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4C5" w:rsidRPr="002E44C5" w:rsidRDefault="002E44C5" w:rsidP="002E44C5">
      <w:pPr>
        <w:pStyle w:val="Default"/>
        <w:widowControl w:val="0"/>
        <w:jc w:val="center"/>
        <w:rPr>
          <w:sz w:val="28"/>
          <w:szCs w:val="28"/>
        </w:rPr>
      </w:pPr>
      <w:bookmarkStart w:id="0" w:name="_Toc354607510"/>
      <w:r w:rsidRPr="002E44C5">
        <w:rPr>
          <w:sz w:val="28"/>
          <w:szCs w:val="28"/>
        </w:rPr>
        <w:t>Общероссийская общественная организация</w:t>
      </w:r>
    </w:p>
    <w:p w:rsidR="002E44C5" w:rsidRPr="002E44C5" w:rsidRDefault="002E44C5" w:rsidP="002E44C5">
      <w:pPr>
        <w:pStyle w:val="Default"/>
        <w:widowControl w:val="0"/>
        <w:jc w:val="center"/>
        <w:rPr>
          <w:sz w:val="28"/>
          <w:szCs w:val="28"/>
        </w:rPr>
      </w:pPr>
      <w:r w:rsidRPr="002E44C5">
        <w:rPr>
          <w:sz w:val="28"/>
          <w:szCs w:val="28"/>
        </w:rPr>
        <w:t>«Федерация анестезиологов и реаниматологов»</w:t>
      </w:r>
    </w:p>
    <w:p w:rsidR="00E76BFA" w:rsidRDefault="002E44C5" w:rsidP="002E44C5">
      <w:pPr>
        <w:pStyle w:val="Default"/>
        <w:widowControl w:val="0"/>
        <w:jc w:val="center"/>
        <w:rPr>
          <w:sz w:val="28"/>
          <w:szCs w:val="28"/>
          <w:shd w:val="clear" w:color="auto" w:fill="FFFFFF"/>
        </w:rPr>
      </w:pPr>
      <w:r w:rsidRPr="002E44C5">
        <w:rPr>
          <w:sz w:val="28"/>
          <w:szCs w:val="28"/>
          <w:shd w:val="clear" w:color="auto" w:fill="FFFFFF"/>
        </w:rPr>
        <w:t xml:space="preserve">Российская общественная организация </w:t>
      </w:r>
    </w:p>
    <w:p w:rsidR="002E44C5" w:rsidRPr="002E44C5" w:rsidRDefault="00E76BFA" w:rsidP="002E44C5">
      <w:pPr>
        <w:pStyle w:val="Default"/>
        <w:widowControl w:val="0"/>
        <w:jc w:val="center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«</w:t>
      </w:r>
      <w:r w:rsidR="002E44C5" w:rsidRPr="002E44C5">
        <w:rPr>
          <w:sz w:val="28"/>
          <w:szCs w:val="28"/>
          <w:shd w:val="clear" w:color="auto" w:fill="FFFFFF"/>
        </w:rPr>
        <w:t>Ассоциация акушерских анестезиологов и реаниматологов</w:t>
      </w:r>
      <w:r>
        <w:rPr>
          <w:sz w:val="28"/>
          <w:szCs w:val="28"/>
          <w:shd w:val="clear" w:color="auto" w:fill="FFFFFF"/>
        </w:rPr>
        <w:t>»</w:t>
      </w:r>
    </w:p>
    <w:p w:rsidR="002E44C5" w:rsidRPr="002E44C5" w:rsidRDefault="002E44C5" w:rsidP="002E44C5">
      <w:pPr>
        <w:rPr>
          <w:rFonts w:ascii="Times New Roman" w:hAnsi="Times New Roman" w:cs="Times New Roman"/>
          <w:b/>
        </w:rPr>
      </w:pPr>
    </w:p>
    <w:p w:rsidR="002E44C5" w:rsidRPr="002E44C5" w:rsidRDefault="002E44C5" w:rsidP="002E44C5">
      <w:pPr>
        <w:rPr>
          <w:rFonts w:ascii="Times New Roman" w:hAnsi="Times New Roman" w:cs="Times New Roman"/>
          <w:b/>
        </w:rPr>
      </w:pPr>
    </w:p>
    <w:p w:rsidR="002E44C5" w:rsidRDefault="002E44C5" w:rsidP="002E44C5">
      <w:pPr>
        <w:rPr>
          <w:rFonts w:ascii="Times New Roman" w:hAnsi="Times New Roman" w:cs="Times New Roman"/>
          <w:b/>
          <w:sz w:val="44"/>
        </w:rPr>
      </w:pPr>
    </w:p>
    <w:p w:rsidR="002E44C5" w:rsidRDefault="002E44C5" w:rsidP="002E44C5">
      <w:pPr>
        <w:rPr>
          <w:rFonts w:ascii="Times New Roman" w:hAnsi="Times New Roman" w:cs="Times New Roman"/>
          <w:b/>
          <w:sz w:val="44"/>
        </w:rPr>
      </w:pPr>
    </w:p>
    <w:p w:rsidR="002E44C5" w:rsidRDefault="002E44C5" w:rsidP="002E44C5">
      <w:pPr>
        <w:rPr>
          <w:rFonts w:ascii="Times New Roman" w:hAnsi="Times New Roman" w:cs="Times New Roman"/>
          <w:b/>
          <w:sz w:val="44"/>
        </w:rPr>
      </w:pPr>
    </w:p>
    <w:p w:rsidR="002E44C5" w:rsidRDefault="002E44C5" w:rsidP="002E44C5">
      <w:pPr>
        <w:rPr>
          <w:rFonts w:ascii="Times New Roman" w:hAnsi="Times New Roman" w:cs="Times New Roman"/>
          <w:b/>
          <w:sz w:val="44"/>
        </w:rPr>
      </w:pPr>
    </w:p>
    <w:p w:rsidR="002E44C5" w:rsidRDefault="002E44C5" w:rsidP="002E44C5">
      <w:pPr>
        <w:rPr>
          <w:rFonts w:ascii="Times New Roman" w:hAnsi="Times New Roman" w:cs="Times New Roman"/>
          <w:b/>
          <w:sz w:val="44"/>
        </w:rPr>
      </w:pPr>
    </w:p>
    <w:p w:rsidR="002E44C5" w:rsidRDefault="002E44C5" w:rsidP="002E44C5">
      <w:pPr>
        <w:rPr>
          <w:rFonts w:ascii="Times New Roman" w:hAnsi="Times New Roman" w:cs="Times New Roman"/>
          <w:b/>
          <w:sz w:val="44"/>
        </w:rPr>
      </w:pPr>
    </w:p>
    <w:p w:rsidR="006C75DA" w:rsidRPr="002E44C5" w:rsidRDefault="006C75DA" w:rsidP="006C75DA">
      <w:pPr>
        <w:jc w:val="center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36"/>
        </w:rPr>
        <w:t>К</w:t>
      </w:r>
      <w:r w:rsidRPr="002E44C5">
        <w:rPr>
          <w:rFonts w:ascii="Times New Roman" w:hAnsi="Times New Roman" w:cs="Times New Roman"/>
          <w:b/>
          <w:sz w:val="36"/>
        </w:rPr>
        <w:t>линические рекомендации</w:t>
      </w:r>
    </w:p>
    <w:p w:rsidR="006C75DA" w:rsidRPr="002E44C5" w:rsidRDefault="006C75DA" w:rsidP="006C75DA">
      <w:pPr>
        <w:jc w:val="center"/>
        <w:rPr>
          <w:rFonts w:ascii="Times New Roman" w:hAnsi="Times New Roman" w:cs="Times New Roman"/>
          <w:b/>
          <w:sz w:val="22"/>
        </w:rPr>
      </w:pPr>
    </w:p>
    <w:p w:rsidR="002E44C5" w:rsidRPr="002E44C5" w:rsidRDefault="002E44C5" w:rsidP="002E44C5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2E44C5">
        <w:rPr>
          <w:rFonts w:ascii="Times New Roman" w:hAnsi="Times New Roman" w:cs="Times New Roman"/>
          <w:b/>
          <w:sz w:val="44"/>
        </w:rPr>
        <w:t xml:space="preserve">Анестезия при </w:t>
      </w:r>
      <w:proofErr w:type="spellStart"/>
      <w:r w:rsidRPr="002E44C5">
        <w:rPr>
          <w:rFonts w:ascii="Times New Roman" w:hAnsi="Times New Roman" w:cs="Times New Roman"/>
          <w:b/>
          <w:sz w:val="44"/>
        </w:rPr>
        <w:t>неакушерских</w:t>
      </w:r>
      <w:proofErr w:type="spellEnd"/>
      <w:r w:rsidRPr="002E44C5">
        <w:rPr>
          <w:rFonts w:ascii="Times New Roman" w:hAnsi="Times New Roman" w:cs="Times New Roman"/>
          <w:b/>
          <w:sz w:val="44"/>
        </w:rPr>
        <w:t xml:space="preserve"> операциях у беременных</w:t>
      </w:r>
    </w:p>
    <w:p w:rsidR="002E44C5" w:rsidRDefault="002E44C5" w:rsidP="002E44C5">
      <w:pPr>
        <w:jc w:val="center"/>
        <w:rPr>
          <w:rFonts w:ascii="Times New Roman" w:hAnsi="Times New Roman" w:cs="Times New Roman"/>
          <w:b/>
        </w:rPr>
      </w:pPr>
    </w:p>
    <w:p w:rsidR="006C75DA" w:rsidRPr="002E44C5" w:rsidRDefault="006C75DA" w:rsidP="002E44C5">
      <w:pPr>
        <w:jc w:val="center"/>
        <w:rPr>
          <w:rFonts w:ascii="Times New Roman" w:hAnsi="Times New Roman" w:cs="Times New Roman"/>
          <w:b/>
        </w:rPr>
      </w:pPr>
    </w:p>
    <w:p w:rsidR="002E44C5" w:rsidRPr="002E44C5" w:rsidRDefault="002E44C5" w:rsidP="002E44C5">
      <w:pPr>
        <w:jc w:val="center"/>
        <w:rPr>
          <w:rFonts w:ascii="Times New Roman" w:hAnsi="Times New Roman" w:cs="Times New Roman"/>
          <w:b/>
        </w:rPr>
      </w:pPr>
    </w:p>
    <w:p w:rsidR="006C75DA" w:rsidRPr="006C75DA" w:rsidRDefault="006C75DA" w:rsidP="006C75DA">
      <w:pPr>
        <w:tabs>
          <w:tab w:val="left" w:pos="7619"/>
        </w:tabs>
        <w:jc w:val="right"/>
        <w:rPr>
          <w:rFonts w:ascii="Times New Roman" w:hAnsi="Times New Roman" w:cs="Times New Roman"/>
          <w:b/>
          <w:i/>
        </w:rPr>
      </w:pPr>
      <w:proofErr w:type="gramStart"/>
      <w:r w:rsidRPr="006C75DA">
        <w:rPr>
          <w:rFonts w:ascii="Times New Roman" w:hAnsi="Times New Roman" w:cs="Times New Roman"/>
          <w:b/>
          <w:i/>
        </w:rPr>
        <w:t>Утверждены</w:t>
      </w:r>
      <w:proofErr w:type="gramEnd"/>
      <w:r w:rsidRPr="006C75DA">
        <w:rPr>
          <w:rFonts w:ascii="Times New Roman" w:hAnsi="Times New Roman" w:cs="Times New Roman"/>
          <w:b/>
          <w:i/>
        </w:rPr>
        <w:t xml:space="preserve">  решением </w:t>
      </w:r>
    </w:p>
    <w:p w:rsidR="006C75DA" w:rsidRPr="006C75DA" w:rsidRDefault="006C75DA" w:rsidP="006C75DA">
      <w:pPr>
        <w:tabs>
          <w:tab w:val="left" w:pos="7619"/>
        </w:tabs>
        <w:jc w:val="right"/>
        <w:rPr>
          <w:rFonts w:ascii="Times New Roman" w:hAnsi="Times New Roman" w:cs="Times New Roman"/>
          <w:b/>
          <w:i/>
        </w:rPr>
      </w:pPr>
      <w:r w:rsidRPr="006C75DA">
        <w:rPr>
          <w:rFonts w:ascii="Times New Roman" w:hAnsi="Times New Roman" w:cs="Times New Roman"/>
          <w:b/>
          <w:i/>
        </w:rPr>
        <w:t xml:space="preserve">Президиума  общероссийской общественной организации анестезиологов-реаниматологов </w:t>
      </w:r>
    </w:p>
    <w:p w:rsidR="006C75DA" w:rsidRDefault="006C75DA" w:rsidP="006C75DA">
      <w:pPr>
        <w:tabs>
          <w:tab w:val="left" w:pos="7619"/>
        </w:tabs>
        <w:jc w:val="right"/>
        <w:rPr>
          <w:rFonts w:ascii="Times New Roman" w:hAnsi="Times New Roman" w:cs="Times New Roman"/>
          <w:b/>
          <w:i/>
        </w:rPr>
      </w:pPr>
      <w:r w:rsidRPr="006C75DA">
        <w:rPr>
          <w:rFonts w:ascii="Times New Roman" w:hAnsi="Times New Roman" w:cs="Times New Roman"/>
          <w:b/>
          <w:i/>
        </w:rPr>
        <w:t xml:space="preserve"> «Федерация анестезиологов-реаниматологов» </w:t>
      </w:r>
    </w:p>
    <w:p w:rsidR="002E44C5" w:rsidRPr="006C75DA" w:rsidRDefault="006C75DA" w:rsidP="006C75DA">
      <w:pPr>
        <w:tabs>
          <w:tab w:val="left" w:pos="7619"/>
        </w:tabs>
        <w:jc w:val="right"/>
        <w:rPr>
          <w:rFonts w:ascii="Times New Roman" w:hAnsi="Times New Roman" w:cs="Times New Roman"/>
          <w:b/>
          <w:i/>
        </w:rPr>
      </w:pPr>
      <w:r w:rsidRPr="006C75DA">
        <w:rPr>
          <w:rFonts w:ascii="Times New Roman" w:hAnsi="Times New Roman" w:cs="Times New Roman"/>
          <w:b/>
          <w:i/>
        </w:rPr>
        <w:t>26 марта 2014 года</w:t>
      </w:r>
    </w:p>
    <w:p w:rsidR="002E44C5" w:rsidRPr="006C75DA" w:rsidRDefault="002E44C5" w:rsidP="002E44C5">
      <w:pPr>
        <w:jc w:val="center"/>
        <w:rPr>
          <w:rFonts w:ascii="Times New Roman" w:hAnsi="Times New Roman" w:cs="Times New Roman"/>
          <w:b/>
          <w:i/>
        </w:rPr>
      </w:pPr>
    </w:p>
    <w:p w:rsidR="002E44C5" w:rsidRPr="002E44C5" w:rsidRDefault="002E44C5" w:rsidP="002E44C5">
      <w:pPr>
        <w:jc w:val="center"/>
        <w:rPr>
          <w:rFonts w:ascii="Times New Roman" w:hAnsi="Times New Roman" w:cs="Times New Roman"/>
          <w:b/>
        </w:rPr>
      </w:pPr>
    </w:p>
    <w:p w:rsidR="002E44C5" w:rsidRPr="002E44C5" w:rsidRDefault="002E44C5" w:rsidP="002E44C5">
      <w:pPr>
        <w:jc w:val="center"/>
        <w:rPr>
          <w:rFonts w:ascii="Times New Roman" w:hAnsi="Times New Roman" w:cs="Times New Roman"/>
          <w:b/>
        </w:rPr>
      </w:pPr>
    </w:p>
    <w:p w:rsidR="002E44C5" w:rsidRPr="002E44C5" w:rsidRDefault="002E44C5" w:rsidP="002E44C5">
      <w:pPr>
        <w:jc w:val="center"/>
        <w:rPr>
          <w:rFonts w:ascii="Times New Roman" w:hAnsi="Times New Roman" w:cs="Times New Roman"/>
          <w:b/>
        </w:rPr>
      </w:pPr>
    </w:p>
    <w:p w:rsidR="002E44C5" w:rsidRPr="002E44C5" w:rsidRDefault="002E44C5" w:rsidP="002E44C5">
      <w:pPr>
        <w:jc w:val="center"/>
        <w:rPr>
          <w:rFonts w:ascii="Times New Roman" w:hAnsi="Times New Roman" w:cs="Times New Roman"/>
          <w:b/>
        </w:rPr>
      </w:pPr>
    </w:p>
    <w:p w:rsidR="002E44C5" w:rsidRPr="002E44C5" w:rsidRDefault="002E44C5" w:rsidP="002E44C5">
      <w:pPr>
        <w:jc w:val="center"/>
        <w:rPr>
          <w:rFonts w:ascii="Times New Roman" w:hAnsi="Times New Roman" w:cs="Times New Roman"/>
          <w:b/>
        </w:rPr>
      </w:pPr>
    </w:p>
    <w:p w:rsidR="002E44C5" w:rsidRPr="002E44C5" w:rsidRDefault="002E44C5" w:rsidP="002E44C5">
      <w:pPr>
        <w:jc w:val="center"/>
        <w:rPr>
          <w:rFonts w:ascii="Times New Roman" w:hAnsi="Times New Roman" w:cs="Times New Roman"/>
          <w:b/>
        </w:rPr>
      </w:pPr>
    </w:p>
    <w:p w:rsidR="002E44C5" w:rsidRPr="002E44C5" w:rsidRDefault="002E44C5" w:rsidP="002E44C5">
      <w:pPr>
        <w:jc w:val="center"/>
        <w:rPr>
          <w:rFonts w:ascii="Times New Roman" w:hAnsi="Times New Roman" w:cs="Times New Roman"/>
          <w:b/>
        </w:rPr>
      </w:pPr>
    </w:p>
    <w:p w:rsidR="002E44C5" w:rsidRPr="002E44C5" w:rsidRDefault="002E44C5" w:rsidP="002E44C5">
      <w:pPr>
        <w:jc w:val="center"/>
        <w:rPr>
          <w:rFonts w:ascii="Times New Roman" w:hAnsi="Times New Roman" w:cs="Times New Roman"/>
          <w:b/>
        </w:rPr>
      </w:pPr>
    </w:p>
    <w:p w:rsidR="002E44C5" w:rsidRPr="002E44C5" w:rsidRDefault="002E44C5" w:rsidP="002E44C5">
      <w:pPr>
        <w:jc w:val="center"/>
        <w:rPr>
          <w:rFonts w:ascii="Times New Roman" w:hAnsi="Times New Roman" w:cs="Times New Roman"/>
          <w:b/>
        </w:rPr>
      </w:pPr>
    </w:p>
    <w:p w:rsidR="002E44C5" w:rsidRPr="002E44C5" w:rsidRDefault="002E44C5" w:rsidP="002E44C5">
      <w:pPr>
        <w:jc w:val="center"/>
        <w:rPr>
          <w:rFonts w:ascii="Times New Roman" w:hAnsi="Times New Roman" w:cs="Times New Roman"/>
          <w:b/>
        </w:rPr>
      </w:pPr>
    </w:p>
    <w:p w:rsidR="002E44C5" w:rsidRPr="002E44C5" w:rsidRDefault="002E44C5" w:rsidP="002E44C5">
      <w:pPr>
        <w:jc w:val="center"/>
        <w:rPr>
          <w:rFonts w:ascii="Times New Roman" w:hAnsi="Times New Roman" w:cs="Times New Roman"/>
          <w:b/>
        </w:rPr>
      </w:pPr>
    </w:p>
    <w:p w:rsidR="002E44C5" w:rsidRPr="002E44C5" w:rsidRDefault="002E44C5" w:rsidP="002E44C5">
      <w:pPr>
        <w:jc w:val="center"/>
        <w:rPr>
          <w:rFonts w:ascii="Times New Roman" w:hAnsi="Times New Roman" w:cs="Times New Roman"/>
          <w:b/>
        </w:rPr>
      </w:pPr>
    </w:p>
    <w:p w:rsidR="002E44C5" w:rsidRPr="002E44C5" w:rsidRDefault="002E44C5" w:rsidP="002E44C5">
      <w:pPr>
        <w:jc w:val="center"/>
        <w:rPr>
          <w:rFonts w:ascii="Times New Roman" w:hAnsi="Times New Roman" w:cs="Times New Roman"/>
          <w:b/>
        </w:rPr>
      </w:pPr>
    </w:p>
    <w:p w:rsidR="006C75DA" w:rsidRDefault="006C75DA" w:rsidP="002E44C5">
      <w:pPr>
        <w:jc w:val="center"/>
        <w:rPr>
          <w:rFonts w:ascii="Times New Roman" w:hAnsi="Times New Roman" w:cs="Times New Roman"/>
          <w:b/>
        </w:rPr>
      </w:pPr>
    </w:p>
    <w:p w:rsidR="006C75DA" w:rsidRDefault="006C75DA" w:rsidP="002E44C5">
      <w:pPr>
        <w:jc w:val="center"/>
        <w:rPr>
          <w:rFonts w:ascii="Times New Roman" w:hAnsi="Times New Roman" w:cs="Times New Roman"/>
          <w:b/>
        </w:rPr>
      </w:pPr>
    </w:p>
    <w:p w:rsidR="006C75DA" w:rsidRDefault="006C75DA" w:rsidP="002E44C5">
      <w:pPr>
        <w:jc w:val="center"/>
        <w:rPr>
          <w:rFonts w:ascii="Times New Roman" w:hAnsi="Times New Roman" w:cs="Times New Roman"/>
          <w:b/>
        </w:rPr>
      </w:pPr>
    </w:p>
    <w:p w:rsidR="006C75DA" w:rsidRPr="002E44C5" w:rsidRDefault="006C75DA" w:rsidP="002E44C5">
      <w:pPr>
        <w:jc w:val="center"/>
        <w:rPr>
          <w:rFonts w:ascii="Times New Roman" w:hAnsi="Times New Roman" w:cs="Times New Roman"/>
          <w:b/>
        </w:rPr>
      </w:pPr>
    </w:p>
    <w:p w:rsidR="002E44C5" w:rsidRPr="002E44C5" w:rsidRDefault="002E44C5" w:rsidP="002E44C5">
      <w:pPr>
        <w:jc w:val="center"/>
        <w:rPr>
          <w:rFonts w:ascii="Times New Roman" w:hAnsi="Times New Roman" w:cs="Times New Roman"/>
          <w:b/>
        </w:rPr>
      </w:pPr>
      <w:r w:rsidRPr="002E44C5">
        <w:rPr>
          <w:rFonts w:ascii="Times New Roman" w:hAnsi="Times New Roman" w:cs="Times New Roman"/>
          <w:b/>
        </w:rPr>
        <w:t>2014</w:t>
      </w:r>
    </w:p>
    <w:bookmarkEnd w:id="0"/>
    <w:p w:rsidR="002E44C5" w:rsidRPr="002E44C5" w:rsidRDefault="002E44C5" w:rsidP="002E44C5">
      <w:pPr>
        <w:jc w:val="center"/>
        <w:rPr>
          <w:rFonts w:ascii="Times New Roman" w:hAnsi="Times New Roman" w:cs="Times New Roman"/>
          <w:b/>
        </w:rPr>
      </w:pPr>
    </w:p>
    <w:p w:rsidR="002E44C5" w:rsidRPr="002E44C5" w:rsidRDefault="002E44C5" w:rsidP="002E44C5">
      <w:pPr>
        <w:rPr>
          <w:rFonts w:ascii="Times New Roman" w:hAnsi="Times New Roman" w:cs="Times New Roman"/>
          <w:b/>
        </w:rPr>
      </w:pPr>
      <w:r w:rsidRPr="002E44C5">
        <w:rPr>
          <w:rFonts w:ascii="Times New Roman" w:hAnsi="Times New Roman" w:cs="Times New Roman"/>
          <w:b/>
        </w:rPr>
        <w:t xml:space="preserve">«Анестезия при </w:t>
      </w:r>
      <w:proofErr w:type="spellStart"/>
      <w:r w:rsidRPr="002E44C5">
        <w:rPr>
          <w:rFonts w:ascii="Times New Roman" w:hAnsi="Times New Roman" w:cs="Times New Roman"/>
          <w:b/>
        </w:rPr>
        <w:t>неакушерских</w:t>
      </w:r>
      <w:proofErr w:type="spellEnd"/>
      <w:r w:rsidRPr="002E44C5">
        <w:rPr>
          <w:rFonts w:ascii="Times New Roman" w:hAnsi="Times New Roman" w:cs="Times New Roman"/>
          <w:b/>
        </w:rPr>
        <w:t xml:space="preserve"> операциях у беременных»</w:t>
      </w:r>
    </w:p>
    <w:p w:rsidR="002E44C5" w:rsidRPr="002E44C5" w:rsidRDefault="002E44C5" w:rsidP="002E44C5">
      <w:pPr>
        <w:rPr>
          <w:rFonts w:ascii="Times New Roman" w:hAnsi="Times New Roman" w:cs="Times New Roman"/>
          <w:b/>
        </w:rPr>
      </w:pPr>
      <w:r w:rsidRPr="002E44C5">
        <w:rPr>
          <w:rFonts w:ascii="Times New Roman" w:hAnsi="Times New Roman" w:cs="Times New Roman"/>
          <w:b/>
        </w:rPr>
        <w:t>клинические рекомендации</w:t>
      </w:r>
    </w:p>
    <w:p w:rsidR="002E44C5" w:rsidRPr="002E44C5" w:rsidRDefault="002E44C5" w:rsidP="002E44C5">
      <w:pPr>
        <w:jc w:val="center"/>
        <w:rPr>
          <w:rFonts w:ascii="Times New Roman" w:hAnsi="Times New Roman" w:cs="Times New Roman"/>
          <w:b/>
        </w:rPr>
      </w:pPr>
    </w:p>
    <w:p w:rsidR="002E44C5" w:rsidRPr="002E44C5" w:rsidRDefault="002E44C5" w:rsidP="002E44C5">
      <w:pPr>
        <w:jc w:val="center"/>
        <w:rPr>
          <w:rFonts w:ascii="Times New Roman" w:hAnsi="Times New Roman" w:cs="Times New Roman"/>
          <w:b/>
        </w:rPr>
      </w:pPr>
    </w:p>
    <w:p w:rsidR="002E44C5" w:rsidRPr="002E44C5" w:rsidRDefault="002E44C5" w:rsidP="002E44C5">
      <w:pPr>
        <w:jc w:val="both"/>
        <w:rPr>
          <w:rFonts w:ascii="Times New Roman" w:hAnsi="Times New Roman" w:cs="Times New Roman"/>
          <w:b/>
        </w:rPr>
      </w:pPr>
      <w:r w:rsidRPr="002E44C5">
        <w:rPr>
          <w:rFonts w:ascii="Times New Roman" w:hAnsi="Times New Roman" w:cs="Times New Roman"/>
          <w:b/>
        </w:rPr>
        <w:t>Рассмотрены и рекомендованы к утверждению Профильной комиссией по анестезиологии и реаниматологии</w:t>
      </w:r>
      <w:r w:rsidR="00C8474D">
        <w:rPr>
          <w:rFonts w:ascii="Times New Roman" w:hAnsi="Times New Roman" w:cs="Times New Roman"/>
          <w:b/>
        </w:rPr>
        <w:t xml:space="preserve"> Минздрава России</w:t>
      </w:r>
      <w:bookmarkStart w:id="1" w:name="_GoBack"/>
      <w:bookmarkEnd w:id="1"/>
      <w:r w:rsidRPr="002E44C5">
        <w:rPr>
          <w:rFonts w:ascii="Times New Roman" w:hAnsi="Times New Roman" w:cs="Times New Roman"/>
          <w:b/>
        </w:rPr>
        <w:t xml:space="preserve"> на заседании  10 июня 2014 г. в составе:</w:t>
      </w:r>
    </w:p>
    <w:p w:rsidR="002E44C5" w:rsidRPr="002E44C5" w:rsidRDefault="002E44C5" w:rsidP="002E44C5">
      <w:p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2E44C5">
        <w:rPr>
          <w:rFonts w:ascii="Times New Roman" w:hAnsi="Times New Roman" w:cs="Times New Roman"/>
          <w:sz w:val="20"/>
          <w:szCs w:val="20"/>
        </w:rPr>
        <w:t>Мочанов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И.В. (г. Москва), Петрова М.В. (г</w:t>
      </w:r>
      <w:proofErr w:type="gramStart"/>
      <w:r w:rsidRPr="002E44C5">
        <w:rPr>
          <w:rFonts w:ascii="Times New Roman" w:hAnsi="Times New Roman" w:cs="Times New Roman"/>
          <w:sz w:val="20"/>
          <w:szCs w:val="20"/>
        </w:rPr>
        <w:t>.М</w:t>
      </w:r>
      <w:proofErr w:type="gramEnd"/>
      <w:r w:rsidRPr="002E44C5">
        <w:rPr>
          <w:rFonts w:ascii="Times New Roman" w:hAnsi="Times New Roman" w:cs="Times New Roman"/>
          <w:sz w:val="20"/>
          <w:szCs w:val="20"/>
        </w:rPr>
        <w:t xml:space="preserve">осква), </w:t>
      </w:r>
      <w:proofErr w:type="spellStart"/>
      <w:r w:rsidRPr="002E44C5">
        <w:rPr>
          <w:rFonts w:ascii="Times New Roman" w:hAnsi="Times New Roman" w:cs="Times New Roman"/>
          <w:sz w:val="20"/>
          <w:szCs w:val="20"/>
        </w:rPr>
        <w:t>Гридчик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И.Е. (г.Москва), </w:t>
      </w:r>
      <w:proofErr w:type="spellStart"/>
      <w:r w:rsidRPr="002E44C5">
        <w:rPr>
          <w:rFonts w:ascii="Times New Roman" w:hAnsi="Times New Roman" w:cs="Times New Roman"/>
          <w:sz w:val="20"/>
          <w:szCs w:val="20"/>
        </w:rPr>
        <w:t>Абазова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И.С. (Кабардино-Балкарская Республика), </w:t>
      </w:r>
      <w:proofErr w:type="spellStart"/>
      <w:r w:rsidRPr="002E44C5">
        <w:rPr>
          <w:rFonts w:ascii="Times New Roman" w:hAnsi="Times New Roman" w:cs="Times New Roman"/>
          <w:sz w:val="20"/>
          <w:szCs w:val="20"/>
        </w:rPr>
        <w:t>Абдулаев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Р.Б. (Чеченская Республика), </w:t>
      </w:r>
      <w:proofErr w:type="spellStart"/>
      <w:r w:rsidRPr="002E44C5">
        <w:rPr>
          <w:rFonts w:ascii="Times New Roman" w:hAnsi="Times New Roman" w:cs="Times New Roman"/>
          <w:sz w:val="20"/>
          <w:szCs w:val="20"/>
        </w:rPr>
        <w:t>Асланукова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А.Н. (Карачаево-Черкесская Республика), </w:t>
      </w:r>
      <w:proofErr w:type="spellStart"/>
      <w:r w:rsidRPr="002E44C5">
        <w:rPr>
          <w:rFonts w:ascii="Times New Roman" w:hAnsi="Times New Roman" w:cs="Times New Roman"/>
          <w:sz w:val="20"/>
          <w:szCs w:val="20"/>
        </w:rPr>
        <w:t>Астайкин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Ф.Н. (Республика Мордовия) , Бабаев Р.М. (Республика Дагестан), </w:t>
      </w:r>
      <w:proofErr w:type="spellStart"/>
      <w:r w:rsidRPr="002E44C5">
        <w:rPr>
          <w:rFonts w:ascii="Times New Roman" w:hAnsi="Times New Roman" w:cs="Times New Roman"/>
          <w:sz w:val="20"/>
          <w:szCs w:val="20"/>
        </w:rPr>
        <w:t>Баялиева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А. Ж.(Республика Татарстан), </w:t>
      </w:r>
      <w:proofErr w:type="spellStart"/>
      <w:r w:rsidRPr="002E44C5">
        <w:rPr>
          <w:rFonts w:ascii="Times New Roman" w:hAnsi="Times New Roman" w:cs="Times New Roman"/>
          <w:sz w:val="20"/>
          <w:szCs w:val="20"/>
        </w:rPr>
        <w:t>Бунятян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А. А. (г. Москва), Бугров А. В. (г. Москва), Бухтин А. А. (Волгоградская обл.), Волков А.П. (Псковская обл.), Гельфанд Б. Р. (г. Москва), </w:t>
      </w:r>
      <w:proofErr w:type="spellStart"/>
      <w:r w:rsidRPr="002E44C5">
        <w:rPr>
          <w:rFonts w:ascii="Times New Roman" w:hAnsi="Times New Roman" w:cs="Times New Roman"/>
          <w:sz w:val="20"/>
          <w:szCs w:val="20"/>
        </w:rPr>
        <w:t>Гончаревич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А. Ю. (Республика Хакасия), </w:t>
      </w:r>
      <w:r w:rsidRPr="002E44C5">
        <w:rPr>
          <w:rStyle w:val="2Exact"/>
          <w:rFonts w:eastAsia="Arial Unicode MS"/>
          <w:sz w:val="20"/>
          <w:szCs w:val="20"/>
        </w:rPr>
        <w:t>Григорьев В.Л.</w:t>
      </w:r>
      <w:r w:rsidRPr="002E44C5">
        <w:rPr>
          <w:rFonts w:ascii="Times New Roman" w:hAnsi="Times New Roman" w:cs="Times New Roman"/>
          <w:sz w:val="20"/>
          <w:szCs w:val="20"/>
        </w:rPr>
        <w:t xml:space="preserve"> (Чувашская Республика), </w:t>
      </w:r>
      <w:proofErr w:type="spellStart"/>
      <w:r w:rsidRPr="002E44C5">
        <w:rPr>
          <w:rStyle w:val="2Exact"/>
          <w:rFonts w:eastAsia="Arial Unicode MS"/>
          <w:sz w:val="20"/>
          <w:szCs w:val="20"/>
        </w:rPr>
        <w:t>Грицаи</w:t>
      </w:r>
      <w:proofErr w:type="spellEnd"/>
      <w:r w:rsidRPr="002E44C5">
        <w:rPr>
          <w:rStyle w:val="2Exact"/>
          <w:rFonts w:eastAsia="Arial Unicode MS"/>
          <w:sz w:val="20"/>
          <w:szCs w:val="20"/>
        </w:rPr>
        <w:t xml:space="preserve"> </w:t>
      </w:r>
      <w:proofErr w:type="gramStart"/>
      <w:r w:rsidRPr="002E44C5">
        <w:rPr>
          <w:rStyle w:val="2Exact"/>
          <w:rFonts w:eastAsia="Arial Unicode MS"/>
          <w:sz w:val="20"/>
          <w:szCs w:val="20"/>
        </w:rPr>
        <w:t>А. И</w:t>
      </w:r>
      <w:proofErr w:type="gramEnd"/>
      <w:r w:rsidRPr="002E44C5">
        <w:rPr>
          <w:rStyle w:val="2Exact"/>
          <w:rFonts w:eastAsia="Arial Unicode MS"/>
          <w:sz w:val="20"/>
          <w:szCs w:val="20"/>
        </w:rPr>
        <w:t xml:space="preserve">. </w:t>
      </w:r>
      <w:r w:rsidRPr="002E44C5">
        <w:rPr>
          <w:rFonts w:ascii="Times New Roman" w:hAnsi="Times New Roman" w:cs="Times New Roman"/>
          <w:sz w:val="20"/>
          <w:szCs w:val="20"/>
        </w:rPr>
        <w:t xml:space="preserve">(Красноярский край), </w:t>
      </w:r>
      <w:r w:rsidRPr="002E44C5">
        <w:rPr>
          <w:rStyle w:val="2Exact"/>
          <w:rFonts w:eastAsia="Arial Unicode MS"/>
          <w:sz w:val="20"/>
          <w:szCs w:val="20"/>
        </w:rPr>
        <w:t>Губкин И. М.</w:t>
      </w:r>
      <w:r w:rsidRPr="002E44C5">
        <w:rPr>
          <w:rFonts w:ascii="Times New Roman" w:hAnsi="Times New Roman" w:cs="Times New Roman"/>
          <w:sz w:val="20"/>
          <w:szCs w:val="20"/>
        </w:rPr>
        <w:t xml:space="preserve"> (Воронежская обл.), </w:t>
      </w:r>
      <w:proofErr w:type="spellStart"/>
      <w:r w:rsidRPr="002E44C5">
        <w:rPr>
          <w:rStyle w:val="2Exact"/>
          <w:rFonts w:eastAsia="Arial Unicode MS"/>
          <w:sz w:val="20"/>
          <w:szCs w:val="20"/>
        </w:rPr>
        <w:t>Дадар-оол</w:t>
      </w:r>
      <w:proofErr w:type="spellEnd"/>
      <w:r w:rsidRPr="002E44C5">
        <w:rPr>
          <w:rStyle w:val="2Exact"/>
          <w:rFonts w:eastAsia="Arial Unicode MS"/>
          <w:sz w:val="20"/>
          <w:szCs w:val="20"/>
        </w:rPr>
        <w:t xml:space="preserve"> Д.К.</w:t>
      </w:r>
      <w:r w:rsidRPr="002E44C5">
        <w:rPr>
          <w:rFonts w:ascii="Times New Roman" w:hAnsi="Times New Roman" w:cs="Times New Roman"/>
          <w:sz w:val="20"/>
          <w:szCs w:val="20"/>
        </w:rPr>
        <w:t xml:space="preserve"> (Республика Тыва), </w:t>
      </w:r>
      <w:r w:rsidRPr="002E44C5">
        <w:rPr>
          <w:rStyle w:val="2Exact"/>
          <w:rFonts w:eastAsia="Arial Unicode MS"/>
          <w:sz w:val="20"/>
          <w:szCs w:val="20"/>
        </w:rPr>
        <w:t xml:space="preserve">Данилов А. В. (Омская обл.), </w:t>
      </w:r>
      <w:proofErr w:type="spellStart"/>
      <w:r w:rsidRPr="002E44C5">
        <w:rPr>
          <w:rStyle w:val="2Exact"/>
          <w:rFonts w:eastAsia="Arial Unicode MS"/>
          <w:sz w:val="20"/>
          <w:szCs w:val="20"/>
        </w:rPr>
        <w:t>Демченков</w:t>
      </w:r>
      <w:proofErr w:type="spellEnd"/>
      <w:r w:rsidRPr="002E44C5">
        <w:rPr>
          <w:rStyle w:val="2Exact"/>
          <w:rFonts w:eastAsia="Arial Unicode MS"/>
          <w:sz w:val="20"/>
          <w:szCs w:val="20"/>
        </w:rPr>
        <w:t xml:space="preserve"> В.С.</w:t>
      </w:r>
      <w:r w:rsidRPr="002E44C5">
        <w:rPr>
          <w:rFonts w:ascii="Times New Roman" w:hAnsi="Times New Roman" w:cs="Times New Roman"/>
          <w:sz w:val="20"/>
          <w:szCs w:val="20"/>
        </w:rPr>
        <w:t xml:space="preserve"> (Брянская обл.),</w:t>
      </w:r>
      <w:r w:rsidRPr="002E44C5">
        <w:rPr>
          <w:rStyle w:val="2Exact"/>
          <w:rFonts w:eastAsia="Arial Unicode MS"/>
          <w:sz w:val="20"/>
          <w:szCs w:val="20"/>
        </w:rPr>
        <w:t xml:space="preserve"> </w:t>
      </w:r>
      <w:proofErr w:type="spellStart"/>
      <w:r w:rsidRPr="002E44C5">
        <w:rPr>
          <w:rStyle w:val="2Exact"/>
          <w:rFonts w:eastAsia="Arial Unicode MS"/>
          <w:sz w:val="20"/>
          <w:szCs w:val="20"/>
        </w:rPr>
        <w:t>Дударев</w:t>
      </w:r>
      <w:proofErr w:type="spellEnd"/>
      <w:r w:rsidRPr="002E44C5">
        <w:rPr>
          <w:rStyle w:val="2Exact"/>
          <w:rFonts w:eastAsia="Arial Unicode MS"/>
          <w:sz w:val="20"/>
          <w:szCs w:val="20"/>
        </w:rPr>
        <w:t xml:space="preserve"> И.В.</w:t>
      </w:r>
      <w:r w:rsidRPr="002E44C5">
        <w:rPr>
          <w:rFonts w:ascii="Times New Roman" w:hAnsi="Times New Roman" w:cs="Times New Roman"/>
          <w:sz w:val="20"/>
          <w:szCs w:val="20"/>
        </w:rPr>
        <w:t xml:space="preserve"> (Ростовская обл.), </w:t>
      </w:r>
      <w:proofErr w:type="spellStart"/>
      <w:r w:rsidRPr="002E44C5">
        <w:rPr>
          <w:rStyle w:val="2Exact"/>
          <w:rFonts w:eastAsia="Arial Unicode MS"/>
          <w:sz w:val="20"/>
          <w:szCs w:val="20"/>
        </w:rPr>
        <w:t>Духин</w:t>
      </w:r>
      <w:proofErr w:type="spellEnd"/>
      <w:r w:rsidRPr="002E44C5">
        <w:rPr>
          <w:rStyle w:val="2Exact"/>
          <w:rFonts w:eastAsia="Arial Unicode MS"/>
          <w:sz w:val="20"/>
          <w:szCs w:val="20"/>
        </w:rPr>
        <w:t xml:space="preserve"> В.А. (Челябинская обл.), Евдокимов Е.А. (г. Москва), </w:t>
      </w:r>
      <w:proofErr w:type="spellStart"/>
      <w:r w:rsidRPr="002E44C5">
        <w:rPr>
          <w:rStyle w:val="2Exact"/>
          <w:rFonts w:eastAsia="Arial Unicode MS"/>
          <w:sz w:val="20"/>
          <w:szCs w:val="20"/>
        </w:rPr>
        <w:t>Егин</w:t>
      </w:r>
      <w:proofErr w:type="spellEnd"/>
      <w:r w:rsidRPr="002E44C5">
        <w:rPr>
          <w:rStyle w:val="2Exact"/>
          <w:rFonts w:eastAsia="Arial Unicode MS"/>
          <w:sz w:val="20"/>
          <w:szCs w:val="20"/>
        </w:rPr>
        <w:t xml:space="preserve"> А.И. </w:t>
      </w:r>
      <w:r w:rsidRPr="002E44C5">
        <w:rPr>
          <w:rFonts w:ascii="Times New Roman" w:hAnsi="Times New Roman" w:cs="Times New Roman"/>
          <w:sz w:val="20"/>
          <w:szCs w:val="20"/>
        </w:rPr>
        <w:t xml:space="preserve">(Еврейская автономная обл.), </w:t>
      </w:r>
      <w:proofErr w:type="spellStart"/>
      <w:r w:rsidRPr="002E44C5">
        <w:rPr>
          <w:rStyle w:val="2Exact"/>
          <w:rFonts w:eastAsia="Arial Unicode MS"/>
          <w:sz w:val="20"/>
          <w:szCs w:val="20"/>
        </w:rPr>
        <w:t>Жбанников</w:t>
      </w:r>
      <w:proofErr w:type="spellEnd"/>
      <w:r w:rsidRPr="002E44C5">
        <w:rPr>
          <w:rStyle w:val="2Exact"/>
          <w:rFonts w:eastAsia="Arial Unicode MS"/>
          <w:sz w:val="20"/>
          <w:szCs w:val="20"/>
        </w:rPr>
        <w:t xml:space="preserve"> П.С. (Ярославская обл.) </w:t>
      </w:r>
      <w:proofErr w:type="spellStart"/>
      <w:r w:rsidRPr="002E44C5">
        <w:rPr>
          <w:rStyle w:val="2Exact"/>
          <w:rFonts w:eastAsia="Arial Unicode MS"/>
          <w:sz w:val="20"/>
          <w:szCs w:val="20"/>
        </w:rPr>
        <w:t>Заболотских</w:t>
      </w:r>
      <w:proofErr w:type="spellEnd"/>
      <w:r w:rsidRPr="002E44C5">
        <w:rPr>
          <w:rStyle w:val="2Exact"/>
          <w:rFonts w:eastAsia="Arial Unicode MS"/>
          <w:sz w:val="20"/>
          <w:szCs w:val="20"/>
        </w:rPr>
        <w:t xml:space="preserve"> И.Б. (Краснодарский край), Залесный А.С. </w:t>
      </w:r>
      <w:r w:rsidRPr="002E44C5">
        <w:rPr>
          <w:rFonts w:ascii="Times New Roman" w:hAnsi="Times New Roman" w:cs="Times New Roman"/>
          <w:sz w:val="20"/>
          <w:szCs w:val="20"/>
        </w:rPr>
        <w:t>(Липецкая обл.</w:t>
      </w:r>
      <w:proofErr w:type="gramStart"/>
      <w:r w:rsidRPr="002E44C5">
        <w:rPr>
          <w:rFonts w:ascii="Times New Roman" w:hAnsi="Times New Roman" w:cs="Times New Roman"/>
          <w:sz w:val="20"/>
          <w:szCs w:val="20"/>
        </w:rPr>
        <w:t>)</w:t>
      </w:r>
      <w:r w:rsidRPr="002E44C5">
        <w:rPr>
          <w:rStyle w:val="2Exact"/>
          <w:rFonts w:eastAsia="Arial Unicode MS"/>
          <w:sz w:val="20"/>
          <w:szCs w:val="20"/>
        </w:rPr>
        <w:t>З</w:t>
      </w:r>
      <w:proofErr w:type="gramEnd"/>
      <w:r w:rsidRPr="002E44C5">
        <w:rPr>
          <w:rStyle w:val="2Exact"/>
          <w:rFonts w:eastAsia="Arial Unicode MS"/>
          <w:sz w:val="20"/>
          <w:szCs w:val="20"/>
        </w:rPr>
        <w:t>ильбер А.П.</w:t>
      </w:r>
      <w:r w:rsidRPr="002E44C5">
        <w:rPr>
          <w:rFonts w:ascii="Times New Roman" w:hAnsi="Times New Roman" w:cs="Times New Roman"/>
          <w:sz w:val="20"/>
          <w:szCs w:val="20"/>
        </w:rPr>
        <w:t xml:space="preserve"> (Республика Карелия), </w:t>
      </w:r>
      <w:r w:rsidRPr="002E44C5">
        <w:rPr>
          <w:rStyle w:val="2Exact"/>
          <w:rFonts w:eastAsia="Arial Unicode MS"/>
          <w:sz w:val="20"/>
          <w:szCs w:val="20"/>
        </w:rPr>
        <w:t xml:space="preserve">Исправников И.В. (Владимирская обл.), Калачёв С.А. (Нижегородская обл.), </w:t>
      </w:r>
      <w:proofErr w:type="spellStart"/>
      <w:r w:rsidRPr="002E44C5">
        <w:rPr>
          <w:rStyle w:val="2Exact"/>
          <w:rFonts w:eastAsia="Arial Unicode MS"/>
          <w:sz w:val="20"/>
          <w:szCs w:val="20"/>
        </w:rPr>
        <w:t>Карачевцев</w:t>
      </w:r>
      <w:proofErr w:type="spellEnd"/>
      <w:r w:rsidRPr="002E44C5">
        <w:rPr>
          <w:rStyle w:val="2Exact"/>
          <w:rFonts w:eastAsia="Arial Unicode MS"/>
          <w:sz w:val="20"/>
          <w:szCs w:val="20"/>
        </w:rPr>
        <w:t xml:space="preserve"> М.Д.</w:t>
      </w:r>
      <w:r w:rsidRPr="002E44C5">
        <w:rPr>
          <w:rFonts w:ascii="Times New Roman" w:hAnsi="Times New Roman" w:cs="Times New Roman"/>
          <w:sz w:val="20"/>
          <w:szCs w:val="20"/>
        </w:rPr>
        <w:t xml:space="preserve"> (Вологодская обл.),</w:t>
      </w:r>
      <w:r w:rsidRPr="002E44C5">
        <w:rPr>
          <w:rStyle w:val="2Exact"/>
          <w:rFonts w:eastAsia="Arial Unicode MS"/>
          <w:sz w:val="20"/>
          <w:szCs w:val="20"/>
        </w:rPr>
        <w:t xml:space="preserve"> </w:t>
      </w:r>
      <w:proofErr w:type="spellStart"/>
      <w:r w:rsidRPr="002E44C5">
        <w:rPr>
          <w:rStyle w:val="2Exact"/>
          <w:rFonts w:eastAsia="Arial Unicode MS"/>
          <w:sz w:val="20"/>
          <w:szCs w:val="20"/>
        </w:rPr>
        <w:t>Китиашвили</w:t>
      </w:r>
      <w:proofErr w:type="spellEnd"/>
      <w:r w:rsidRPr="002E44C5">
        <w:rPr>
          <w:rStyle w:val="2Exact"/>
          <w:rFonts w:eastAsia="Arial Unicode MS"/>
          <w:sz w:val="20"/>
          <w:szCs w:val="20"/>
        </w:rPr>
        <w:t xml:space="preserve"> И.З. (Астраханская обл.) </w:t>
      </w:r>
      <w:r w:rsidRPr="002E44C5">
        <w:rPr>
          <w:rFonts w:ascii="Times New Roman" w:hAnsi="Times New Roman" w:cs="Times New Roman"/>
          <w:sz w:val="20"/>
          <w:szCs w:val="20"/>
        </w:rPr>
        <w:t xml:space="preserve"> </w:t>
      </w:r>
      <w:r w:rsidRPr="002E44C5">
        <w:rPr>
          <w:rStyle w:val="2Exact"/>
          <w:rFonts w:eastAsia="Arial Unicode MS"/>
          <w:sz w:val="20"/>
          <w:szCs w:val="20"/>
        </w:rPr>
        <w:t>Козий М.Р.</w:t>
      </w:r>
      <w:r w:rsidRPr="002E44C5">
        <w:rPr>
          <w:rFonts w:ascii="Times New Roman" w:hAnsi="Times New Roman" w:cs="Times New Roman"/>
          <w:sz w:val="20"/>
          <w:szCs w:val="20"/>
        </w:rPr>
        <w:t xml:space="preserve"> (Белгородская обл.), Кон Е.М. (Пермский край), </w:t>
      </w:r>
      <w:proofErr w:type="spellStart"/>
      <w:r w:rsidRPr="002E44C5">
        <w:rPr>
          <w:rFonts w:ascii="Times New Roman" w:hAnsi="Times New Roman" w:cs="Times New Roman"/>
          <w:sz w:val="20"/>
          <w:szCs w:val="20"/>
        </w:rPr>
        <w:t>Костюкович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С.А. (Магаданская обл.),  </w:t>
      </w:r>
      <w:proofErr w:type="spellStart"/>
      <w:r w:rsidRPr="002E44C5">
        <w:rPr>
          <w:rFonts w:ascii="Times New Roman" w:hAnsi="Times New Roman" w:cs="Times New Roman"/>
          <w:sz w:val="20"/>
          <w:szCs w:val="20"/>
        </w:rPr>
        <w:t>Кохно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В.Н. (Новосибирская область),  Кудряшов К.А., (Республика Марий Эл), Щеголев А.В. (г. Санкт-Петербург), Левит А.Л. (Свердловская область), Макаревич А.Н. (Калининградская обл.),  Марков О.В. (Амурская обл.), </w:t>
      </w:r>
      <w:proofErr w:type="spellStart"/>
      <w:r w:rsidRPr="002E44C5">
        <w:rPr>
          <w:rFonts w:ascii="Times New Roman" w:hAnsi="Times New Roman" w:cs="Times New Roman"/>
          <w:sz w:val="20"/>
          <w:szCs w:val="20"/>
        </w:rPr>
        <w:t>Мекулов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А.Х. (Республика Адыгея), Меренков В.Г. (Курганская обл.), </w:t>
      </w:r>
      <w:proofErr w:type="spellStart"/>
      <w:r w:rsidRPr="002E44C5">
        <w:rPr>
          <w:rFonts w:ascii="Times New Roman" w:hAnsi="Times New Roman" w:cs="Times New Roman"/>
          <w:sz w:val="20"/>
          <w:szCs w:val="20"/>
        </w:rPr>
        <w:t>Мизиков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В.М. (г</w:t>
      </w:r>
      <w:proofErr w:type="gramStart"/>
      <w:r w:rsidRPr="002E44C5">
        <w:rPr>
          <w:rFonts w:ascii="Times New Roman" w:hAnsi="Times New Roman" w:cs="Times New Roman"/>
          <w:sz w:val="20"/>
          <w:szCs w:val="20"/>
        </w:rPr>
        <w:t>.М</w:t>
      </w:r>
      <w:proofErr w:type="gramEnd"/>
      <w:r w:rsidRPr="002E44C5">
        <w:rPr>
          <w:rFonts w:ascii="Times New Roman" w:hAnsi="Times New Roman" w:cs="Times New Roman"/>
          <w:sz w:val="20"/>
          <w:szCs w:val="20"/>
        </w:rPr>
        <w:t xml:space="preserve">осква), Митрошина С.Ю. (Пензенская обл.), Мороз В.В. (г. Москва), Музыченко Л.М. (Орловская </w:t>
      </w:r>
      <w:proofErr w:type="gramStart"/>
      <w:r w:rsidRPr="002E44C5">
        <w:rPr>
          <w:rFonts w:ascii="Times New Roman" w:hAnsi="Times New Roman" w:cs="Times New Roman"/>
          <w:sz w:val="20"/>
          <w:szCs w:val="20"/>
        </w:rPr>
        <w:t xml:space="preserve">обл.), Надирадзе З.З. (Иркутская  обл.), Назаров А.М. (Оренбургская обл.), </w:t>
      </w:r>
      <w:proofErr w:type="spellStart"/>
      <w:r w:rsidRPr="002E44C5">
        <w:rPr>
          <w:rFonts w:ascii="Times New Roman" w:hAnsi="Times New Roman" w:cs="Times New Roman"/>
          <w:sz w:val="20"/>
          <w:szCs w:val="20"/>
        </w:rPr>
        <w:t>Недашковский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Э.В. (Архангельская обл.), </w:t>
      </w:r>
      <w:proofErr w:type="spellStart"/>
      <w:r w:rsidRPr="002E44C5">
        <w:rPr>
          <w:rFonts w:ascii="Times New Roman" w:hAnsi="Times New Roman" w:cs="Times New Roman"/>
          <w:sz w:val="20"/>
          <w:szCs w:val="20"/>
        </w:rPr>
        <w:t>Неймарк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М.И. (Республика Алтай), Никанорова Е.В. (Псковская обл.),  Новиков Ю.А. (Ивановская обл.), Овчинников С.Г. (Сахалинская обл.), Овсянников А.Н. (Тамбовская обл.), </w:t>
      </w:r>
      <w:proofErr w:type="spellStart"/>
      <w:r w:rsidRPr="002E44C5">
        <w:rPr>
          <w:rFonts w:ascii="Times New Roman" w:hAnsi="Times New Roman" w:cs="Times New Roman"/>
          <w:sz w:val="20"/>
          <w:szCs w:val="20"/>
        </w:rPr>
        <w:t>Осканова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М.Ю. (Республика Ингушетия), </w:t>
      </w:r>
      <w:proofErr w:type="spellStart"/>
      <w:r w:rsidRPr="002E44C5">
        <w:rPr>
          <w:rFonts w:ascii="Times New Roman" w:hAnsi="Times New Roman" w:cs="Times New Roman"/>
          <w:sz w:val="20"/>
          <w:szCs w:val="20"/>
        </w:rPr>
        <w:t>Онтоев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А.Н. (Республика Бурятия), Петрова М.М. (Смоленская обл.), Петров А.С. (Мурманская обл</w:t>
      </w:r>
      <w:proofErr w:type="gramEnd"/>
      <w:r w:rsidRPr="002E44C5">
        <w:rPr>
          <w:rFonts w:ascii="Times New Roman" w:hAnsi="Times New Roman" w:cs="Times New Roman"/>
          <w:sz w:val="20"/>
          <w:szCs w:val="20"/>
        </w:rPr>
        <w:t xml:space="preserve">.), </w:t>
      </w:r>
      <w:proofErr w:type="gramStart"/>
      <w:r w:rsidRPr="002E44C5">
        <w:rPr>
          <w:rFonts w:ascii="Times New Roman" w:hAnsi="Times New Roman" w:cs="Times New Roman"/>
          <w:sz w:val="20"/>
          <w:szCs w:val="20"/>
        </w:rPr>
        <w:t xml:space="preserve">Почетный В.М. (ХМАО), </w:t>
      </w:r>
      <w:proofErr w:type="spellStart"/>
      <w:r w:rsidRPr="002E44C5">
        <w:rPr>
          <w:rFonts w:ascii="Times New Roman" w:hAnsi="Times New Roman" w:cs="Times New Roman"/>
          <w:sz w:val="20"/>
          <w:szCs w:val="20"/>
        </w:rPr>
        <w:t>Речкалов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В.А. (Камчатский край), Савенко Ю.Г. (Ульяновская обл.), Савин О.В. (ЯНАО), Садчиков Д.В. (Саратовская обл.), Семенов Е.Г. (Республика Калмыкия), </w:t>
      </w:r>
      <w:proofErr w:type="spellStart"/>
      <w:r w:rsidRPr="002E44C5">
        <w:rPr>
          <w:rFonts w:ascii="Times New Roman" w:hAnsi="Times New Roman" w:cs="Times New Roman"/>
          <w:sz w:val="20"/>
          <w:szCs w:val="20"/>
        </w:rPr>
        <w:t>Ситкин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С.И. (Тверская обл.), Скворцов Э.К. (Республика Коми), Скопец А.А. (Краснодарский край), Слепушкин В.Д. (Республика Северная Осетия-Алания), Золотухин К.Н. (Республика Башкортостан), Сливин О.А. (Ленинградская обл), Спасова А.П. (Республика Карелия), Степаненко С.М. (г. Москва), Сумин С.А. (Курская обл), Сухотин С.К. (Хабаровский край), </w:t>
      </w:r>
      <w:proofErr w:type="spellStart"/>
      <w:r w:rsidRPr="002E44C5">
        <w:rPr>
          <w:rFonts w:ascii="Times New Roman" w:hAnsi="Times New Roman" w:cs="Times New Roman"/>
          <w:sz w:val="20"/>
          <w:szCs w:val="20"/>
        </w:rPr>
        <w:t>Тачкулиева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Д.К. (г. Москва), </w:t>
      </w:r>
      <w:proofErr w:type="spellStart"/>
      <w:r w:rsidRPr="002E44C5">
        <w:rPr>
          <w:rFonts w:ascii="Times New Roman" w:hAnsi="Times New Roman" w:cs="Times New Roman"/>
          <w:sz w:val="20"/>
          <w:szCs w:val="20"/>
        </w:rPr>
        <w:t>Тверитнев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П.М. (Республика Удмуртия), Тимофеев С.П. (Республика Саха), Толмачев В.С. (Курская обл.), Толченников В.И. (Чукотский АО), Тузиков Ю.А. (Калужская обл.), Фишер В.В. (Ставропольский край), </w:t>
      </w:r>
      <w:proofErr w:type="spellStart"/>
      <w:r w:rsidRPr="002E44C5">
        <w:rPr>
          <w:rFonts w:ascii="Times New Roman" w:hAnsi="Times New Roman" w:cs="Times New Roman"/>
          <w:sz w:val="20"/>
          <w:szCs w:val="20"/>
        </w:rPr>
        <w:t>Стадлер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В.В. (Самарская обл.), Христофоров А.</w:t>
      </w:r>
      <w:proofErr w:type="gramEnd"/>
      <w:r w:rsidRPr="002E44C5">
        <w:rPr>
          <w:rFonts w:ascii="Times New Roman" w:hAnsi="Times New Roman" w:cs="Times New Roman"/>
          <w:sz w:val="20"/>
          <w:szCs w:val="20"/>
        </w:rPr>
        <w:t>А. (</w:t>
      </w:r>
      <w:proofErr w:type="gramStart"/>
      <w:r w:rsidRPr="002E44C5">
        <w:rPr>
          <w:rFonts w:ascii="Times New Roman" w:hAnsi="Times New Roman" w:cs="Times New Roman"/>
          <w:sz w:val="20"/>
          <w:szCs w:val="20"/>
        </w:rPr>
        <w:t>Новгородская</w:t>
      </w:r>
      <w:proofErr w:type="gramEnd"/>
      <w:r w:rsidRPr="002E44C5">
        <w:rPr>
          <w:rFonts w:ascii="Times New Roman" w:hAnsi="Times New Roman" w:cs="Times New Roman"/>
          <w:sz w:val="20"/>
          <w:szCs w:val="20"/>
        </w:rPr>
        <w:t xml:space="preserve"> обл.), </w:t>
      </w:r>
      <w:proofErr w:type="spellStart"/>
      <w:r w:rsidRPr="002E44C5">
        <w:rPr>
          <w:rFonts w:ascii="Times New Roman" w:hAnsi="Times New Roman" w:cs="Times New Roman"/>
          <w:sz w:val="20"/>
          <w:szCs w:val="20"/>
        </w:rPr>
        <w:t>Шень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Н.П. (Тюменская обл.), Шильников В.А. (Забайкальский край), </w:t>
      </w:r>
      <w:proofErr w:type="spellStart"/>
      <w:r w:rsidRPr="002E44C5">
        <w:rPr>
          <w:rFonts w:ascii="Times New Roman" w:hAnsi="Times New Roman" w:cs="Times New Roman"/>
          <w:sz w:val="20"/>
          <w:szCs w:val="20"/>
        </w:rPr>
        <w:t>Шписман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М.Н. (Томская обл.), </w:t>
      </w:r>
      <w:proofErr w:type="spellStart"/>
      <w:r w:rsidRPr="002E44C5">
        <w:rPr>
          <w:rFonts w:ascii="Times New Roman" w:hAnsi="Times New Roman" w:cs="Times New Roman"/>
          <w:sz w:val="20"/>
          <w:szCs w:val="20"/>
        </w:rPr>
        <w:t>Шукевич</w:t>
      </w:r>
      <w:proofErr w:type="spellEnd"/>
      <w:r w:rsidRPr="002E44C5">
        <w:rPr>
          <w:rFonts w:ascii="Times New Roman" w:hAnsi="Times New Roman" w:cs="Times New Roman"/>
          <w:sz w:val="20"/>
          <w:szCs w:val="20"/>
        </w:rPr>
        <w:t xml:space="preserve"> Л.Е. (Кемеровская обл.), Южанин А.А., Лебединский К.М. (г. Санкт-Петербург)</w:t>
      </w:r>
    </w:p>
    <w:p w:rsidR="002E44C5" w:rsidRPr="002E44C5" w:rsidRDefault="002E44C5" w:rsidP="002E44C5">
      <w:pPr>
        <w:jc w:val="center"/>
        <w:rPr>
          <w:rFonts w:ascii="Times New Roman" w:hAnsi="Times New Roman" w:cs="Times New Roman"/>
        </w:rPr>
      </w:pPr>
    </w:p>
    <w:p w:rsidR="002E44C5" w:rsidRPr="002E44C5" w:rsidRDefault="002E44C5" w:rsidP="002E44C5">
      <w:pPr>
        <w:jc w:val="center"/>
        <w:rPr>
          <w:rFonts w:ascii="Times New Roman" w:hAnsi="Times New Roman" w:cs="Times New Roman"/>
          <w:b/>
        </w:rPr>
      </w:pPr>
    </w:p>
    <w:p w:rsidR="002E44C5" w:rsidRPr="002E44C5" w:rsidRDefault="002E44C5" w:rsidP="002E44C5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szCs w:val="23"/>
          <w:lang w:eastAsia="en-US"/>
        </w:rPr>
      </w:pPr>
      <w:proofErr w:type="gramStart"/>
      <w:r w:rsidRPr="002E44C5">
        <w:rPr>
          <w:rFonts w:ascii="Times New Roman" w:eastAsiaTheme="minorHAnsi" w:hAnsi="Times New Roman" w:cs="Times New Roman"/>
          <w:b/>
          <w:szCs w:val="23"/>
          <w:lang w:eastAsia="en-US"/>
        </w:rPr>
        <w:t xml:space="preserve">Утверждены  решением Президиума  общероссийской общественной организации анестезиологов-реаниматологов  «Федерация анестезиологов-реаниматологов» 26 марта 2014 года </w:t>
      </w:r>
      <w:proofErr w:type="gramEnd"/>
    </w:p>
    <w:p w:rsidR="002E44C5" w:rsidRPr="002E44C5" w:rsidRDefault="002E44C5" w:rsidP="002E44C5">
      <w:pPr>
        <w:jc w:val="center"/>
        <w:rPr>
          <w:rFonts w:ascii="Times New Roman" w:hAnsi="Times New Roman" w:cs="Times New Roman"/>
          <w:b/>
          <w:sz w:val="32"/>
        </w:rPr>
      </w:pPr>
      <w:r w:rsidRPr="002E44C5">
        <w:rPr>
          <w:rFonts w:ascii="Times New Roman" w:eastAsiaTheme="minorHAnsi" w:hAnsi="Times New Roman" w:cs="Times New Roman"/>
          <w:b/>
          <w:szCs w:val="23"/>
          <w:lang w:eastAsia="en-US"/>
        </w:rPr>
        <w:t>Состав Президиума Федерации анестезиологов-реаниматологов»:</w:t>
      </w:r>
    </w:p>
    <w:p w:rsidR="002E44C5" w:rsidRPr="002E44C5" w:rsidRDefault="002E44C5" w:rsidP="002E44C5">
      <w:pPr>
        <w:pStyle w:val="system-pagebreak"/>
        <w:spacing w:before="0" w:beforeAutospacing="0" w:after="0" w:afterAutospacing="0"/>
        <w:rPr>
          <w:color w:val="000000"/>
          <w:sz w:val="18"/>
          <w:szCs w:val="18"/>
        </w:rPr>
      </w:pPr>
      <w:proofErr w:type="gramStart"/>
      <w:r w:rsidRPr="002E44C5">
        <w:rPr>
          <w:color w:val="333333"/>
        </w:rPr>
        <w:t xml:space="preserve">Проф. В. М. </w:t>
      </w:r>
      <w:proofErr w:type="spellStart"/>
      <w:r w:rsidRPr="002E44C5">
        <w:rPr>
          <w:color w:val="333333"/>
        </w:rPr>
        <w:t>Мизиков</w:t>
      </w:r>
      <w:proofErr w:type="spellEnd"/>
      <w:r w:rsidRPr="002E44C5">
        <w:rPr>
          <w:color w:val="333333"/>
        </w:rPr>
        <w:t xml:space="preserve"> В.М.(г. Москва), проф. Полушин Ю.С. (г. Санкт-Петербург), проф. </w:t>
      </w:r>
      <w:proofErr w:type="spellStart"/>
      <w:r w:rsidRPr="002E44C5">
        <w:rPr>
          <w:color w:val="333333"/>
        </w:rPr>
        <w:t>Гвак</w:t>
      </w:r>
      <w:proofErr w:type="spellEnd"/>
      <w:r w:rsidRPr="002E44C5">
        <w:rPr>
          <w:color w:val="333333"/>
        </w:rPr>
        <w:t xml:space="preserve"> Г.В. (г. Иркутск), </w:t>
      </w:r>
      <w:r w:rsidRPr="002E44C5">
        <w:rPr>
          <w:color w:val="000000"/>
        </w:rPr>
        <w:t xml:space="preserve">проф. </w:t>
      </w:r>
      <w:proofErr w:type="spellStart"/>
      <w:r w:rsidRPr="002E44C5">
        <w:rPr>
          <w:color w:val="000000"/>
        </w:rPr>
        <w:t>Заболотских</w:t>
      </w:r>
      <w:proofErr w:type="spellEnd"/>
      <w:r w:rsidRPr="002E44C5">
        <w:rPr>
          <w:color w:val="000000"/>
        </w:rPr>
        <w:t xml:space="preserve"> И.Б. (г. Краснодар), проф.  Лебединский К.М. (г. Санкт-Петербург) проф. Яворский А.Г. (г. Москва)</w:t>
      </w:r>
      <w:proofErr w:type="gramEnd"/>
    </w:p>
    <w:p w:rsidR="002E44C5" w:rsidRPr="002E44C5" w:rsidRDefault="002E44C5" w:rsidP="002E44C5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E44C5" w:rsidRPr="002E44C5" w:rsidRDefault="002E44C5" w:rsidP="002E44C5">
      <w:pPr>
        <w:pStyle w:val="Default"/>
        <w:widowControl w:val="0"/>
        <w:jc w:val="both"/>
      </w:pPr>
      <w:r w:rsidRPr="002E44C5">
        <w:t xml:space="preserve">При участии </w:t>
      </w:r>
      <w:r w:rsidRPr="002E44C5">
        <w:rPr>
          <w:shd w:val="clear" w:color="auto" w:fill="FFFFFF"/>
        </w:rPr>
        <w:t xml:space="preserve">Российской общественной организации "Ассоциация акушерских анестезиологов и реаниматологов": проф. </w:t>
      </w:r>
      <w:proofErr w:type="spellStart"/>
      <w:r w:rsidRPr="002E44C5">
        <w:rPr>
          <w:shd w:val="clear" w:color="auto" w:fill="FFFFFF"/>
        </w:rPr>
        <w:t>Шифман</w:t>
      </w:r>
      <w:proofErr w:type="spellEnd"/>
      <w:r w:rsidRPr="002E44C5">
        <w:rPr>
          <w:shd w:val="clear" w:color="auto" w:fill="FFFFFF"/>
        </w:rPr>
        <w:t xml:space="preserve"> Е.М., проф. Куликов А.В.</w:t>
      </w:r>
      <w:r w:rsidR="002C4017">
        <w:rPr>
          <w:shd w:val="clear" w:color="auto" w:fill="FFFFFF"/>
        </w:rPr>
        <w:t xml:space="preserve">, к.м.н. </w:t>
      </w:r>
      <w:proofErr w:type="spellStart"/>
      <w:r w:rsidR="002C4017">
        <w:rPr>
          <w:shd w:val="clear" w:color="auto" w:fill="FFFFFF"/>
        </w:rPr>
        <w:t>Вартанова</w:t>
      </w:r>
      <w:proofErr w:type="spellEnd"/>
      <w:r w:rsidR="002C4017">
        <w:rPr>
          <w:shd w:val="clear" w:color="auto" w:fill="FFFFFF"/>
        </w:rPr>
        <w:t xml:space="preserve"> И.В.</w:t>
      </w:r>
    </w:p>
    <w:p w:rsidR="0015584B" w:rsidRPr="002E44C5" w:rsidRDefault="0015584B" w:rsidP="0015584B">
      <w:pPr>
        <w:rPr>
          <w:rFonts w:ascii="Times New Roman" w:hAnsi="Times New Roman" w:cs="Times New Roman"/>
          <w:b/>
          <w:sz w:val="28"/>
          <w:szCs w:val="28"/>
        </w:rPr>
      </w:pPr>
    </w:p>
    <w:p w:rsidR="0015584B" w:rsidRPr="002E44C5" w:rsidRDefault="0015584B" w:rsidP="0015584B">
      <w:pPr>
        <w:rPr>
          <w:rFonts w:ascii="Times New Roman" w:hAnsi="Times New Roman" w:cs="Times New Roman"/>
          <w:b/>
          <w:sz w:val="28"/>
          <w:szCs w:val="28"/>
        </w:rPr>
      </w:pPr>
    </w:p>
    <w:p w:rsidR="0015584B" w:rsidRPr="0015584B" w:rsidRDefault="0015584B" w:rsidP="0015584B">
      <w:pPr>
        <w:rPr>
          <w:rFonts w:ascii="Times New Roman" w:hAnsi="Times New Roman" w:cs="Times New Roman"/>
          <w:b/>
          <w:sz w:val="28"/>
          <w:szCs w:val="28"/>
        </w:rPr>
      </w:pPr>
    </w:p>
    <w:p w:rsidR="0015584B" w:rsidRPr="0015584B" w:rsidRDefault="0015584B" w:rsidP="0015584B">
      <w:pPr>
        <w:rPr>
          <w:rFonts w:ascii="Times New Roman" w:hAnsi="Times New Roman" w:cs="Times New Roman"/>
          <w:b/>
          <w:sz w:val="28"/>
          <w:szCs w:val="28"/>
        </w:rPr>
      </w:pPr>
    </w:p>
    <w:p w:rsidR="0015584B" w:rsidRPr="0015584B" w:rsidRDefault="0015584B" w:rsidP="0015584B">
      <w:pPr>
        <w:rPr>
          <w:rFonts w:ascii="Times New Roman" w:hAnsi="Times New Roman" w:cs="Times New Roman"/>
          <w:b/>
          <w:sz w:val="28"/>
          <w:szCs w:val="28"/>
        </w:rPr>
      </w:pPr>
    </w:p>
    <w:p w:rsidR="0015584B" w:rsidRPr="0015584B" w:rsidRDefault="0015584B" w:rsidP="0015584B">
      <w:pPr>
        <w:rPr>
          <w:rFonts w:ascii="Times New Roman" w:hAnsi="Times New Roman" w:cs="Times New Roman"/>
          <w:b/>
          <w:sz w:val="28"/>
          <w:szCs w:val="28"/>
        </w:rPr>
      </w:pPr>
    </w:p>
    <w:p w:rsidR="0015584B" w:rsidRPr="0015584B" w:rsidRDefault="0015584B" w:rsidP="00155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84B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15584B" w:rsidRPr="0015584B" w:rsidRDefault="0015584B" w:rsidP="001558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755"/>
        <w:gridCol w:w="878"/>
      </w:tblGrid>
      <w:tr w:rsidR="0015584B" w:rsidRPr="0015584B" w:rsidTr="00BD1D1B">
        <w:tc>
          <w:tcPr>
            <w:tcW w:w="8755" w:type="dxa"/>
            <w:vAlign w:val="center"/>
          </w:tcPr>
          <w:p w:rsidR="0015584B" w:rsidRPr="0015584B" w:rsidRDefault="0015584B" w:rsidP="0015584B">
            <w:pPr>
              <w:pStyle w:val="ac"/>
              <w:widowControl w:val="0"/>
              <w:numPr>
                <w:ilvl w:val="0"/>
                <w:numId w:val="9"/>
              </w:numPr>
              <w:spacing w:line="276" w:lineRule="auto"/>
              <w:ind w:left="357" w:firstLine="0"/>
              <w:rPr>
                <w:szCs w:val="28"/>
              </w:rPr>
            </w:pPr>
            <w:r w:rsidRPr="0015584B">
              <w:rPr>
                <w:szCs w:val="28"/>
              </w:rPr>
              <w:t>Ме</w:t>
            </w:r>
            <w:r w:rsidR="008F25BD">
              <w:rPr>
                <w:szCs w:val="28"/>
              </w:rPr>
              <w:t>тодология…………………………………………………………</w:t>
            </w:r>
          </w:p>
        </w:tc>
        <w:tc>
          <w:tcPr>
            <w:tcW w:w="878" w:type="dxa"/>
            <w:vAlign w:val="center"/>
          </w:tcPr>
          <w:p w:rsidR="0015584B" w:rsidRPr="0015584B" w:rsidRDefault="002E44C5" w:rsidP="001E60B5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5584B" w:rsidRPr="0015584B" w:rsidTr="00BD1D1B">
        <w:tc>
          <w:tcPr>
            <w:tcW w:w="8755" w:type="dxa"/>
            <w:vAlign w:val="center"/>
          </w:tcPr>
          <w:p w:rsidR="0015584B" w:rsidRPr="0015584B" w:rsidRDefault="00BD1D1B" w:rsidP="0015584B">
            <w:pPr>
              <w:pStyle w:val="ac"/>
              <w:widowControl w:val="0"/>
              <w:numPr>
                <w:ilvl w:val="0"/>
                <w:numId w:val="9"/>
              </w:numPr>
              <w:spacing w:line="276" w:lineRule="auto"/>
              <w:ind w:left="357" w:firstLine="0"/>
              <w:rPr>
                <w:szCs w:val="28"/>
              </w:rPr>
            </w:pPr>
            <w:r>
              <w:rPr>
                <w:szCs w:val="28"/>
              </w:rPr>
              <w:t>Актуальность проблемы………………………………………….....</w:t>
            </w:r>
          </w:p>
        </w:tc>
        <w:tc>
          <w:tcPr>
            <w:tcW w:w="878" w:type="dxa"/>
            <w:vAlign w:val="center"/>
          </w:tcPr>
          <w:p w:rsidR="0015584B" w:rsidRPr="0015584B" w:rsidRDefault="00BD1D1B" w:rsidP="001E60B5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15584B" w:rsidRPr="0015584B" w:rsidTr="00BD1D1B">
        <w:tc>
          <w:tcPr>
            <w:tcW w:w="8755" w:type="dxa"/>
            <w:vAlign w:val="center"/>
          </w:tcPr>
          <w:p w:rsidR="0015584B" w:rsidRPr="0015584B" w:rsidRDefault="00BD1D1B" w:rsidP="00BD1D1B">
            <w:pPr>
              <w:pStyle w:val="ac"/>
              <w:widowControl w:val="0"/>
              <w:numPr>
                <w:ilvl w:val="0"/>
                <w:numId w:val="9"/>
              </w:numPr>
              <w:spacing w:line="276" w:lineRule="auto"/>
              <w:ind w:left="357" w:firstLine="0"/>
              <w:rPr>
                <w:szCs w:val="28"/>
              </w:rPr>
            </w:pPr>
            <w:r>
              <w:rPr>
                <w:szCs w:val="28"/>
              </w:rPr>
              <w:t>Основные показания к оперативному вмешательству со стороны матери и плода</w:t>
            </w:r>
            <w:proofErr w:type="gramStart"/>
            <w:r>
              <w:rPr>
                <w:szCs w:val="28"/>
              </w:rPr>
              <w:t>....……………………………………………………….</w:t>
            </w:r>
            <w:proofErr w:type="gramEnd"/>
          </w:p>
        </w:tc>
        <w:tc>
          <w:tcPr>
            <w:tcW w:w="878" w:type="dxa"/>
            <w:vAlign w:val="center"/>
          </w:tcPr>
          <w:p w:rsidR="00BD1D1B" w:rsidRDefault="00BD1D1B" w:rsidP="001E60B5">
            <w:pPr>
              <w:spacing w:before="120" w:after="120"/>
              <w:rPr>
                <w:sz w:val="28"/>
                <w:szCs w:val="28"/>
              </w:rPr>
            </w:pPr>
          </w:p>
          <w:p w:rsidR="0015584B" w:rsidRPr="0015584B" w:rsidRDefault="00BD1D1B" w:rsidP="001E60B5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15584B" w:rsidRPr="0015584B" w:rsidTr="00BD1D1B">
        <w:tc>
          <w:tcPr>
            <w:tcW w:w="8755" w:type="dxa"/>
            <w:vAlign w:val="center"/>
          </w:tcPr>
          <w:p w:rsidR="0015584B" w:rsidRPr="0015584B" w:rsidRDefault="00BD1D1B" w:rsidP="00BD1D1B">
            <w:pPr>
              <w:pStyle w:val="40"/>
              <w:numPr>
                <w:ilvl w:val="0"/>
                <w:numId w:val="9"/>
              </w:numPr>
              <w:shd w:val="clear" w:color="auto" w:fill="auto"/>
              <w:spacing w:before="0" w:line="360" w:lineRule="auto"/>
              <w:jc w:val="both"/>
            </w:pPr>
            <w:r w:rsidRPr="00BD1D1B">
              <w:rPr>
                <w:b w:val="0"/>
              </w:rPr>
              <w:t xml:space="preserve">Основные особенности проведения анестезии при </w:t>
            </w:r>
            <w:proofErr w:type="spellStart"/>
            <w:r w:rsidRPr="00BD1D1B">
              <w:rPr>
                <w:b w:val="0"/>
              </w:rPr>
              <w:t>неакушерских</w:t>
            </w:r>
            <w:proofErr w:type="spellEnd"/>
            <w:r w:rsidRPr="00BD1D1B">
              <w:rPr>
                <w:b w:val="0"/>
              </w:rPr>
              <w:t xml:space="preserve"> операциях у беременны</w:t>
            </w:r>
            <w:r>
              <w:rPr>
                <w:b w:val="0"/>
              </w:rPr>
              <w:t>х……………………………………………</w:t>
            </w:r>
          </w:p>
        </w:tc>
        <w:tc>
          <w:tcPr>
            <w:tcW w:w="878" w:type="dxa"/>
            <w:vAlign w:val="center"/>
          </w:tcPr>
          <w:p w:rsidR="0015584B" w:rsidRPr="0015584B" w:rsidRDefault="0015584B" w:rsidP="001E60B5">
            <w:pPr>
              <w:spacing w:before="120" w:after="120"/>
              <w:rPr>
                <w:sz w:val="28"/>
                <w:szCs w:val="28"/>
              </w:rPr>
            </w:pPr>
          </w:p>
          <w:p w:rsidR="0015584B" w:rsidRPr="0015584B" w:rsidRDefault="00BD1D1B" w:rsidP="001E60B5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15584B" w:rsidRPr="0015584B" w:rsidTr="00BD1D1B">
        <w:tc>
          <w:tcPr>
            <w:tcW w:w="8755" w:type="dxa"/>
            <w:vAlign w:val="center"/>
          </w:tcPr>
          <w:p w:rsidR="0015584B" w:rsidRPr="0015584B" w:rsidRDefault="00BD1D1B" w:rsidP="00BD1D1B">
            <w:pPr>
              <w:pStyle w:val="12"/>
              <w:numPr>
                <w:ilvl w:val="0"/>
                <w:numId w:val="9"/>
              </w:numPr>
              <w:shd w:val="clear" w:color="auto" w:fill="auto"/>
              <w:tabs>
                <w:tab w:val="left" w:pos="752"/>
              </w:tabs>
              <w:spacing w:before="0" w:after="0" w:line="360" w:lineRule="auto"/>
            </w:pPr>
            <w:r w:rsidRPr="00BD1D1B">
              <w:rPr>
                <w:b w:val="0"/>
                <w:i w:val="0"/>
              </w:rPr>
              <w:t>Потенциальное воздействие, в т.ч. тератогенное, на плод анестетиков и других препаратов</w:t>
            </w:r>
            <w:r w:rsidRPr="00BD1D1B">
              <w:rPr>
                <w:rStyle w:val="127pt"/>
                <w:b/>
                <w:bCs/>
                <w:i/>
                <w:sz w:val="28"/>
                <w:szCs w:val="28"/>
              </w:rPr>
              <w:t>,</w:t>
            </w:r>
            <w:r w:rsidRPr="00BD1D1B">
              <w:rPr>
                <w:rStyle w:val="127pt"/>
                <w:b/>
                <w:bCs/>
                <w:i/>
              </w:rPr>
              <w:t xml:space="preserve"> </w:t>
            </w:r>
            <w:r>
              <w:rPr>
                <w:b w:val="0"/>
                <w:i w:val="0"/>
              </w:rPr>
              <w:t xml:space="preserve">вводимых </w:t>
            </w:r>
            <w:proofErr w:type="spellStart"/>
            <w:r>
              <w:rPr>
                <w:b w:val="0"/>
                <w:i w:val="0"/>
              </w:rPr>
              <w:t>периоперационно</w:t>
            </w:r>
            <w:proofErr w:type="spellEnd"/>
            <w:r>
              <w:rPr>
                <w:b w:val="0"/>
                <w:i w:val="0"/>
              </w:rPr>
              <w:t>…</w:t>
            </w:r>
          </w:p>
        </w:tc>
        <w:tc>
          <w:tcPr>
            <w:tcW w:w="878" w:type="dxa"/>
            <w:vAlign w:val="center"/>
          </w:tcPr>
          <w:p w:rsidR="0015584B" w:rsidRPr="0015584B" w:rsidRDefault="0015584B" w:rsidP="001E60B5">
            <w:pPr>
              <w:spacing w:before="120" w:after="120"/>
              <w:rPr>
                <w:sz w:val="28"/>
                <w:szCs w:val="28"/>
              </w:rPr>
            </w:pPr>
          </w:p>
          <w:p w:rsidR="0015584B" w:rsidRPr="0015584B" w:rsidRDefault="00BD1D1B" w:rsidP="001E60B5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15584B" w:rsidRPr="0015584B" w:rsidTr="00BD1D1B">
        <w:tc>
          <w:tcPr>
            <w:tcW w:w="8755" w:type="dxa"/>
            <w:vAlign w:val="center"/>
          </w:tcPr>
          <w:p w:rsidR="0015584B" w:rsidRPr="0015584B" w:rsidRDefault="00BD1D1B" w:rsidP="00BD1D1B">
            <w:pPr>
              <w:pStyle w:val="12"/>
              <w:numPr>
                <w:ilvl w:val="0"/>
                <w:numId w:val="9"/>
              </w:numPr>
              <w:shd w:val="clear" w:color="auto" w:fill="auto"/>
              <w:spacing w:before="0" w:after="0" w:line="360" w:lineRule="auto"/>
            </w:pPr>
            <w:r w:rsidRPr="00BD1D1B">
              <w:rPr>
                <w:b w:val="0"/>
                <w:i w:val="0"/>
              </w:rPr>
              <w:t>Препараты, используемые при проведении общей анестезии</w:t>
            </w:r>
            <w:r>
              <w:rPr>
                <w:b w:val="0"/>
                <w:i w:val="0"/>
              </w:rPr>
              <w:t>…….</w:t>
            </w:r>
          </w:p>
        </w:tc>
        <w:tc>
          <w:tcPr>
            <w:tcW w:w="878" w:type="dxa"/>
            <w:vAlign w:val="center"/>
          </w:tcPr>
          <w:p w:rsidR="0015584B" w:rsidRPr="0015584B" w:rsidRDefault="00BD1D1B" w:rsidP="00BD1D1B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15584B" w:rsidRPr="0015584B" w:rsidTr="00BD1D1B">
        <w:tc>
          <w:tcPr>
            <w:tcW w:w="8755" w:type="dxa"/>
            <w:vAlign w:val="center"/>
          </w:tcPr>
          <w:p w:rsidR="0015584B" w:rsidRPr="0015584B" w:rsidRDefault="00BD1D1B" w:rsidP="00BD1D1B">
            <w:pPr>
              <w:pStyle w:val="12"/>
              <w:numPr>
                <w:ilvl w:val="0"/>
                <w:numId w:val="9"/>
              </w:numPr>
              <w:shd w:val="clear" w:color="auto" w:fill="auto"/>
              <w:tabs>
                <w:tab w:val="left" w:pos="313"/>
              </w:tabs>
              <w:spacing w:before="0" w:after="0" w:line="360" w:lineRule="auto"/>
            </w:pPr>
            <w:r w:rsidRPr="00BD1D1B">
              <w:rPr>
                <w:b w:val="0"/>
                <w:i w:val="0"/>
              </w:rPr>
              <w:t>О</w:t>
            </w:r>
            <w:r>
              <w:rPr>
                <w:b w:val="0"/>
                <w:i w:val="0"/>
              </w:rPr>
              <w:t xml:space="preserve">собенности физиологии беременны </w:t>
            </w:r>
            <w:r w:rsidRPr="00BD1D1B">
              <w:rPr>
                <w:b w:val="0"/>
                <w:i w:val="0"/>
              </w:rPr>
              <w:t>женщин</w:t>
            </w:r>
            <w:r w:rsidRPr="008F25BD">
              <w:rPr>
                <w:b w:val="0"/>
                <w:i w:val="0"/>
              </w:rPr>
              <w:t>…………………….</w:t>
            </w:r>
          </w:p>
        </w:tc>
        <w:tc>
          <w:tcPr>
            <w:tcW w:w="878" w:type="dxa"/>
            <w:vAlign w:val="center"/>
          </w:tcPr>
          <w:p w:rsidR="0015584B" w:rsidRPr="0015584B" w:rsidRDefault="0015584B" w:rsidP="001E60B5">
            <w:pPr>
              <w:spacing w:before="120" w:after="120"/>
              <w:rPr>
                <w:sz w:val="28"/>
                <w:szCs w:val="28"/>
              </w:rPr>
            </w:pPr>
            <w:r w:rsidRPr="0015584B">
              <w:rPr>
                <w:sz w:val="28"/>
                <w:szCs w:val="28"/>
              </w:rPr>
              <w:t>14</w:t>
            </w:r>
          </w:p>
        </w:tc>
      </w:tr>
      <w:tr w:rsidR="0015584B" w:rsidRPr="0015584B" w:rsidTr="00BD1D1B">
        <w:tc>
          <w:tcPr>
            <w:tcW w:w="8755" w:type="dxa"/>
            <w:vAlign w:val="center"/>
          </w:tcPr>
          <w:p w:rsidR="0015584B" w:rsidRPr="0015584B" w:rsidRDefault="00BD1D1B" w:rsidP="00BD1D1B">
            <w:pPr>
              <w:pStyle w:val="ac"/>
              <w:widowControl w:val="0"/>
              <w:numPr>
                <w:ilvl w:val="0"/>
                <w:numId w:val="9"/>
              </w:numPr>
              <w:spacing w:line="276" w:lineRule="auto"/>
              <w:rPr>
                <w:szCs w:val="28"/>
              </w:rPr>
            </w:pPr>
            <w:r>
              <w:t>Принципы анестезии у беременной пациентки и предоперационное обследование………………………………….</w:t>
            </w:r>
          </w:p>
        </w:tc>
        <w:tc>
          <w:tcPr>
            <w:tcW w:w="878" w:type="dxa"/>
            <w:vAlign w:val="center"/>
          </w:tcPr>
          <w:p w:rsidR="0015584B" w:rsidRPr="0015584B" w:rsidRDefault="0015584B" w:rsidP="001E60B5">
            <w:pPr>
              <w:spacing w:before="120" w:after="120"/>
              <w:rPr>
                <w:sz w:val="28"/>
                <w:szCs w:val="28"/>
              </w:rPr>
            </w:pPr>
          </w:p>
          <w:p w:rsidR="0015584B" w:rsidRPr="0015584B" w:rsidRDefault="0015584B" w:rsidP="001E60B5">
            <w:pPr>
              <w:spacing w:before="120" w:after="120"/>
              <w:rPr>
                <w:sz w:val="28"/>
                <w:szCs w:val="28"/>
              </w:rPr>
            </w:pPr>
            <w:r w:rsidRPr="0015584B">
              <w:rPr>
                <w:sz w:val="28"/>
                <w:szCs w:val="28"/>
              </w:rPr>
              <w:t>16</w:t>
            </w:r>
          </w:p>
        </w:tc>
      </w:tr>
      <w:tr w:rsidR="0015584B" w:rsidRPr="0015584B" w:rsidTr="00BD1D1B">
        <w:tc>
          <w:tcPr>
            <w:tcW w:w="8755" w:type="dxa"/>
            <w:vAlign w:val="center"/>
          </w:tcPr>
          <w:p w:rsidR="0015584B" w:rsidRPr="0015584B" w:rsidRDefault="00BD1D1B" w:rsidP="00BD1D1B">
            <w:pPr>
              <w:pStyle w:val="ac"/>
              <w:widowControl w:val="0"/>
              <w:numPr>
                <w:ilvl w:val="0"/>
                <w:numId w:val="9"/>
              </w:num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Особенности анестезии при различных типах оперативных вмешательств</w:t>
            </w:r>
            <w:r w:rsidR="008F25BD">
              <w:rPr>
                <w:szCs w:val="28"/>
              </w:rPr>
              <w:t>………………………………………………………..</w:t>
            </w:r>
          </w:p>
        </w:tc>
        <w:tc>
          <w:tcPr>
            <w:tcW w:w="878" w:type="dxa"/>
            <w:vAlign w:val="center"/>
          </w:tcPr>
          <w:p w:rsidR="008F25BD" w:rsidRDefault="008F25BD" w:rsidP="001E60B5">
            <w:pPr>
              <w:spacing w:before="120" w:after="120"/>
              <w:rPr>
                <w:sz w:val="28"/>
                <w:szCs w:val="28"/>
              </w:rPr>
            </w:pPr>
          </w:p>
          <w:p w:rsidR="0015584B" w:rsidRPr="0015584B" w:rsidRDefault="008F25BD" w:rsidP="001E60B5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15584B" w:rsidRPr="0015584B" w:rsidRDefault="0015584B" w:rsidP="001558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84B" w:rsidRPr="0015584B" w:rsidRDefault="0015584B" w:rsidP="001558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84B" w:rsidRPr="0015584B" w:rsidRDefault="0015584B" w:rsidP="001558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84B" w:rsidRPr="0015584B" w:rsidRDefault="0015584B" w:rsidP="001558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84B" w:rsidRDefault="0015584B" w:rsidP="001558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5BD" w:rsidRDefault="008F25BD" w:rsidP="001558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5BD" w:rsidRDefault="008F25BD" w:rsidP="001558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5BD" w:rsidRDefault="008F25BD" w:rsidP="001558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5BD" w:rsidRDefault="008F25BD" w:rsidP="001558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5BD" w:rsidRDefault="008F25BD" w:rsidP="001558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5BD" w:rsidRDefault="008F25BD" w:rsidP="001558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5BD" w:rsidRDefault="008F25BD" w:rsidP="001558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5BD" w:rsidRDefault="008F25BD" w:rsidP="001558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5BD" w:rsidRDefault="008F25BD" w:rsidP="001558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5BD" w:rsidRPr="0015584B" w:rsidRDefault="008F25BD" w:rsidP="001558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84B" w:rsidRPr="0015584B" w:rsidRDefault="0015584B" w:rsidP="001558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84B" w:rsidRPr="0015584B" w:rsidRDefault="0015584B" w:rsidP="0015584B">
      <w:pPr>
        <w:pStyle w:val="1"/>
        <w:widowControl w:val="0"/>
        <w:spacing w:line="360" w:lineRule="auto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5584B">
        <w:rPr>
          <w:rFonts w:ascii="Times New Roman" w:hAnsi="Times New Roman" w:cs="Times New Roman"/>
          <w:sz w:val="28"/>
          <w:szCs w:val="28"/>
        </w:rPr>
        <w:lastRenderedPageBreak/>
        <w:t>База для разработки клинических рекомендаций</w:t>
      </w:r>
    </w:p>
    <w:p w:rsidR="00E76BFA" w:rsidRPr="00E76BFA" w:rsidRDefault="0015584B" w:rsidP="0015584B">
      <w:pPr>
        <w:pStyle w:val="1"/>
        <w:keepNext w:val="0"/>
        <w:widowControl w:val="0"/>
        <w:numPr>
          <w:ilvl w:val="0"/>
          <w:numId w:val="8"/>
        </w:numPr>
        <w:autoSpaceDE w:val="0"/>
        <w:autoSpaceDN w:val="0"/>
        <w:adjustRightInd w:val="0"/>
        <w:spacing w:before="0" w:after="0" w:line="360" w:lineRule="auto"/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5584B">
        <w:rPr>
          <w:rFonts w:ascii="Times New Roman" w:hAnsi="Times New Roman" w:cs="Times New Roman"/>
          <w:b w:val="0"/>
          <w:sz w:val="28"/>
          <w:szCs w:val="28"/>
        </w:rPr>
        <w:t xml:space="preserve">Порядок оказания медицинской помощи взрослому населению по профилю </w:t>
      </w:r>
      <w:r w:rsidR="00E76BFA">
        <w:rPr>
          <w:rFonts w:ascii="Times New Roman" w:hAnsi="Times New Roman" w:cs="Times New Roman"/>
          <w:b w:val="0"/>
          <w:sz w:val="28"/>
          <w:szCs w:val="28"/>
        </w:rPr>
        <w:t>«</w:t>
      </w:r>
      <w:r w:rsidRPr="0015584B">
        <w:rPr>
          <w:rFonts w:ascii="Times New Roman" w:hAnsi="Times New Roman" w:cs="Times New Roman"/>
          <w:b w:val="0"/>
          <w:sz w:val="28"/>
          <w:szCs w:val="28"/>
        </w:rPr>
        <w:t>анестезиология и реаниматология</w:t>
      </w:r>
      <w:r w:rsidR="00E76BFA">
        <w:rPr>
          <w:rFonts w:ascii="Times New Roman" w:hAnsi="Times New Roman" w:cs="Times New Roman"/>
          <w:b w:val="0"/>
          <w:sz w:val="28"/>
          <w:szCs w:val="28"/>
        </w:rPr>
        <w:t>»</w:t>
      </w:r>
      <w:r w:rsidRPr="0015584B">
        <w:rPr>
          <w:rFonts w:ascii="Times New Roman" w:hAnsi="Times New Roman" w:cs="Times New Roman"/>
          <w:b w:val="0"/>
          <w:sz w:val="28"/>
          <w:szCs w:val="28"/>
        </w:rPr>
        <w:t>, утвержденному приказом Министерства здрав</w:t>
      </w:r>
      <w:r w:rsidR="00E76BFA">
        <w:rPr>
          <w:rFonts w:ascii="Times New Roman" w:hAnsi="Times New Roman" w:cs="Times New Roman"/>
          <w:b w:val="0"/>
          <w:sz w:val="28"/>
          <w:szCs w:val="28"/>
        </w:rPr>
        <w:t xml:space="preserve">оохранения Российской Федерации  </w:t>
      </w:r>
      <w:r w:rsidRPr="0015584B">
        <w:rPr>
          <w:rFonts w:ascii="Times New Roman" w:hAnsi="Times New Roman" w:cs="Times New Roman"/>
          <w:b w:val="0"/>
          <w:sz w:val="28"/>
          <w:szCs w:val="28"/>
        </w:rPr>
        <w:t xml:space="preserve">15 ноября 2012 г. </w:t>
      </w:r>
      <w:r w:rsidR="00E76BFA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</w:t>
      </w:r>
    </w:p>
    <w:p w:rsidR="0015584B" w:rsidRPr="0015584B" w:rsidRDefault="00E76BFA" w:rsidP="00E76BFA">
      <w:pPr>
        <w:pStyle w:val="1"/>
        <w:keepNext w:val="0"/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="0015584B" w:rsidRPr="0015584B">
        <w:rPr>
          <w:rFonts w:ascii="Times New Roman" w:hAnsi="Times New Roman" w:cs="Times New Roman"/>
          <w:b w:val="0"/>
          <w:sz w:val="28"/>
          <w:szCs w:val="28"/>
        </w:rPr>
        <w:t xml:space="preserve"> 919н </w:t>
      </w:r>
    </w:p>
    <w:p w:rsidR="0015584B" w:rsidRPr="0015584B" w:rsidRDefault="0015584B" w:rsidP="0015584B">
      <w:pPr>
        <w:pStyle w:val="1"/>
        <w:keepNext w:val="0"/>
        <w:widowControl w:val="0"/>
        <w:numPr>
          <w:ilvl w:val="0"/>
          <w:numId w:val="8"/>
        </w:numPr>
        <w:autoSpaceDE w:val="0"/>
        <w:autoSpaceDN w:val="0"/>
        <w:adjustRightInd w:val="0"/>
        <w:spacing w:before="0" w:after="0" w:line="360" w:lineRule="auto"/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5584B">
        <w:rPr>
          <w:rFonts w:ascii="Times New Roman" w:hAnsi="Times New Roman" w:cs="Times New Roman"/>
          <w:b w:val="0"/>
          <w:sz w:val="28"/>
          <w:szCs w:val="28"/>
        </w:rPr>
        <w:t>Порядок оказания медицинской помощи по профилю «акушерство и гинекология (за исключением использования вспомогательных репродуктивных технологий)», утвержденному приказом Мини</w:t>
      </w:r>
      <w:r w:rsidR="00E76BFA">
        <w:rPr>
          <w:rFonts w:ascii="Times New Roman" w:hAnsi="Times New Roman" w:cs="Times New Roman"/>
          <w:b w:val="0"/>
          <w:sz w:val="28"/>
          <w:szCs w:val="28"/>
        </w:rPr>
        <w:t xml:space="preserve">стерства здравоохранения   Российской Федерации от  01 </w:t>
      </w:r>
      <w:r w:rsidRPr="0015584B">
        <w:rPr>
          <w:rFonts w:ascii="Times New Roman" w:hAnsi="Times New Roman" w:cs="Times New Roman"/>
          <w:b w:val="0"/>
          <w:sz w:val="28"/>
          <w:szCs w:val="28"/>
        </w:rPr>
        <w:t xml:space="preserve"> ноября 2012 г. № 572н.</w:t>
      </w:r>
    </w:p>
    <w:p w:rsidR="0015584B" w:rsidRPr="0015584B" w:rsidRDefault="0015584B" w:rsidP="0015584B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kern w:val="24"/>
          <w:sz w:val="28"/>
          <w:szCs w:val="28"/>
        </w:rPr>
      </w:pPr>
      <w:r w:rsidRPr="0015584B">
        <w:rPr>
          <w:rFonts w:ascii="Times New Roman" w:hAnsi="Times New Roman" w:cs="Times New Roman"/>
          <w:b/>
          <w:bCs/>
          <w:kern w:val="24"/>
          <w:sz w:val="28"/>
          <w:szCs w:val="28"/>
        </w:rPr>
        <w:t>При разработке клинических рекомендаций использовались материалы ведущих мировых организаций</w:t>
      </w:r>
    </w:p>
    <w:p w:rsidR="0015584B" w:rsidRPr="0015584B" w:rsidRDefault="0015584B" w:rsidP="0015584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kern w:val="24"/>
          <w:sz w:val="28"/>
          <w:szCs w:val="28"/>
          <w:lang w:val="en-US"/>
        </w:rPr>
      </w:pPr>
      <w:r w:rsidRPr="0015584B">
        <w:rPr>
          <w:rFonts w:ascii="Times New Roman" w:hAnsi="Times New Roman" w:cs="Times New Roman"/>
          <w:kern w:val="24"/>
          <w:sz w:val="28"/>
          <w:szCs w:val="28"/>
          <w:lang w:val="en-US"/>
        </w:rPr>
        <w:t xml:space="preserve">World Health Organization, American Academy of Family Physicians, Royal College of Obstetricians and </w:t>
      </w:r>
      <w:proofErr w:type="spellStart"/>
      <w:r w:rsidRPr="0015584B">
        <w:rPr>
          <w:rFonts w:ascii="Times New Roman" w:hAnsi="Times New Roman" w:cs="Times New Roman"/>
          <w:kern w:val="24"/>
          <w:sz w:val="28"/>
          <w:szCs w:val="28"/>
          <w:lang w:val="en-US"/>
        </w:rPr>
        <w:t>Gynaecologists</w:t>
      </w:r>
      <w:proofErr w:type="spellEnd"/>
      <w:r w:rsidRPr="0015584B">
        <w:rPr>
          <w:rFonts w:ascii="Times New Roman" w:hAnsi="Times New Roman" w:cs="Times New Roman"/>
          <w:kern w:val="24"/>
          <w:sz w:val="28"/>
          <w:szCs w:val="28"/>
          <w:lang w:val="en-US"/>
        </w:rPr>
        <w:t xml:space="preserve"> (RCOG), International Federation of Obstet</w:t>
      </w:r>
      <w:r w:rsidRPr="0015584B">
        <w:rPr>
          <w:rFonts w:ascii="Times New Roman" w:hAnsi="Times New Roman" w:cs="Times New Roman"/>
          <w:kern w:val="24"/>
          <w:sz w:val="28"/>
          <w:szCs w:val="28"/>
          <w:lang w:val="en-US"/>
        </w:rPr>
        <w:softHyphen/>
        <w:t xml:space="preserve">rics and Gynecology (FIGO), </w:t>
      </w:r>
      <w:proofErr w:type="spellStart"/>
      <w:r w:rsidRPr="0015584B">
        <w:rPr>
          <w:rFonts w:ascii="Times New Roman" w:hAnsi="Times New Roman" w:cs="Times New Roman"/>
          <w:kern w:val="24"/>
          <w:sz w:val="28"/>
          <w:szCs w:val="28"/>
          <w:lang w:val="en-US"/>
        </w:rPr>
        <w:t>Collège</w:t>
      </w:r>
      <w:proofErr w:type="spellEnd"/>
      <w:r w:rsidRPr="0015584B">
        <w:rPr>
          <w:rFonts w:ascii="Times New Roman" w:hAnsi="Times New Roman" w:cs="Times New Roman"/>
          <w:kern w:val="24"/>
          <w:sz w:val="28"/>
          <w:szCs w:val="28"/>
          <w:lang w:val="en-US"/>
        </w:rPr>
        <w:t xml:space="preserve"> National des </w:t>
      </w:r>
      <w:proofErr w:type="spellStart"/>
      <w:r w:rsidRPr="0015584B">
        <w:rPr>
          <w:rFonts w:ascii="Times New Roman" w:hAnsi="Times New Roman" w:cs="Times New Roman"/>
          <w:kern w:val="24"/>
          <w:sz w:val="28"/>
          <w:szCs w:val="28"/>
          <w:lang w:val="en-US"/>
        </w:rPr>
        <w:t>Gynécologues</w:t>
      </w:r>
      <w:proofErr w:type="spellEnd"/>
      <w:r w:rsidRPr="0015584B">
        <w:rPr>
          <w:rFonts w:ascii="Times New Roman" w:hAnsi="Times New Roman" w:cs="Times New Roman"/>
          <w:kern w:val="24"/>
          <w:sz w:val="28"/>
          <w:szCs w:val="28"/>
          <w:lang w:val="en-US"/>
        </w:rPr>
        <w:t xml:space="preserve"> et </w:t>
      </w:r>
      <w:proofErr w:type="spellStart"/>
      <w:r w:rsidRPr="0015584B">
        <w:rPr>
          <w:rFonts w:ascii="Times New Roman" w:hAnsi="Times New Roman" w:cs="Times New Roman"/>
          <w:kern w:val="24"/>
          <w:sz w:val="28"/>
          <w:szCs w:val="28"/>
          <w:lang w:val="en-US"/>
        </w:rPr>
        <w:t>Obstétriciens</w:t>
      </w:r>
      <w:proofErr w:type="spellEnd"/>
      <w:r w:rsidRPr="0015584B">
        <w:rPr>
          <w:rFonts w:ascii="Times New Roman" w:hAnsi="Times New Roman" w:cs="Times New Roman"/>
          <w:kern w:val="24"/>
          <w:sz w:val="28"/>
          <w:szCs w:val="28"/>
          <w:lang w:val="en-US"/>
        </w:rPr>
        <w:t xml:space="preserve"> </w:t>
      </w:r>
      <w:proofErr w:type="spellStart"/>
      <w:r w:rsidRPr="0015584B">
        <w:rPr>
          <w:rFonts w:ascii="Times New Roman" w:hAnsi="Times New Roman" w:cs="Times New Roman"/>
          <w:kern w:val="24"/>
          <w:sz w:val="28"/>
          <w:szCs w:val="28"/>
          <w:lang w:val="en-US"/>
        </w:rPr>
        <w:t>Français</w:t>
      </w:r>
      <w:proofErr w:type="spellEnd"/>
      <w:r w:rsidRPr="0015584B">
        <w:rPr>
          <w:rFonts w:ascii="Times New Roman" w:hAnsi="Times New Roman" w:cs="Times New Roman"/>
          <w:kern w:val="24"/>
          <w:sz w:val="28"/>
          <w:szCs w:val="28"/>
          <w:lang w:val="en-US"/>
        </w:rPr>
        <w:t xml:space="preserve">, American College of Obstetricians and Gynecologists (ACOG), Cochrane Reviews, </w:t>
      </w:r>
      <w:r w:rsidRPr="0015584B">
        <w:rPr>
          <w:rFonts w:ascii="Times New Roman" w:hAnsi="Times New Roman" w:cs="Times New Roman"/>
          <w:kern w:val="24"/>
          <w:sz w:val="28"/>
          <w:szCs w:val="28"/>
        </w:rPr>
        <w:t>рекомендации</w:t>
      </w:r>
      <w:r w:rsidRPr="0015584B">
        <w:rPr>
          <w:rFonts w:ascii="Times New Roman" w:hAnsi="Times New Roman" w:cs="Times New Roman"/>
          <w:kern w:val="24"/>
          <w:sz w:val="28"/>
          <w:szCs w:val="28"/>
          <w:lang w:val="en-US"/>
        </w:rPr>
        <w:t xml:space="preserve">  </w:t>
      </w:r>
      <w:r w:rsidRPr="0015584B">
        <w:rPr>
          <w:rFonts w:ascii="Times New Roman" w:hAnsi="Times New Roman" w:cs="Times New Roman"/>
          <w:sz w:val="28"/>
          <w:szCs w:val="28"/>
          <w:lang w:val="en-US"/>
        </w:rPr>
        <w:t xml:space="preserve">World Federation of Societies of </w:t>
      </w:r>
      <w:proofErr w:type="spellStart"/>
      <w:r w:rsidRPr="0015584B">
        <w:rPr>
          <w:rFonts w:ascii="Times New Roman" w:hAnsi="Times New Roman" w:cs="Times New Roman"/>
          <w:sz w:val="28"/>
          <w:szCs w:val="28"/>
          <w:lang w:val="en-US"/>
        </w:rPr>
        <w:t>Anaesthesiologists</w:t>
      </w:r>
      <w:proofErr w:type="spellEnd"/>
      <w:r w:rsidRPr="0015584B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15584B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r w:rsidRPr="0015584B">
        <w:rPr>
          <w:rFonts w:ascii="Times New Roman" w:hAnsi="Times New Roman" w:cs="Times New Roman"/>
          <w:sz w:val="28"/>
          <w:szCs w:val="28"/>
          <w:lang w:val="en-US"/>
        </w:rPr>
        <w:t xml:space="preserve">American Society of Anesthesiologists, American Society of Regional Anesthesia and Pain Medicine, Association of Women's Health, Obstetric and Neonatal Nurses, </w:t>
      </w:r>
      <w:proofErr w:type="spellStart"/>
      <w:r w:rsidRPr="0015584B">
        <w:rPr>
          <w:rFonts w:ascii="Times New Roman" w:hAnsi="Times New Roman" w:cs="Times New Roman"/>
          <w:sz w:val="28"/>
          <w:szCs w:val="28"/>
          <w:lang w:val="en-US"/>
        </w:rPr>
        <w:t>Société</w:t>
      </w:r>
      <w:proofErr w:type="spellEnd"/>
      <w:r w:rsidRPr="001558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5584B">
        <w:rPr>
          <w:rFonts w:ascii="Times New Roman" w:hAnsi="Times New Roman" w:cs="Times New Roman"/>
          <w:sz w:val="28"/>
          <w:szCs w:val="28"/>
          <w:lang w:val="en-US"/>
        </w:rPr>
        <w:t>française</w:t>
      </w:r>
      <w:proofErr w:type="spellEnd"/>
      <w:r w:rsidRPr="001558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5584B">
        <w:rPr>
          <w:rFonts w:ascii="Times New Roman" w:hAnsi="Times New Roman" w:cs="Times New Roman"/>
          <w:sz w:val="28"/>
          <w:szCs w:val="28"/>
          <w:lang w:val="en-US"/>
        </w:rPr>
        <w:t>d’anesthésie</w:t>
      </w:r>
      <w:proofErr w:type="spellEnd"/>
      <w:r w:rsidRPr="0015584B">
        <w:rPr>
          <w:rFonts w:ascii="Times New Roman" w:hAnsi="Times New Roman" w:cs="Times New Roman"/>
          <w:sz w:val="28"/>
          <w:szCs w:val="28"/>
          <w:lang w:val="en-US"/>
        </w:rPr>
        <w:t xml:space="preserve"> et de reanimation, Association of </w:t>
      </w:r>
      <w:proofErr w:type="spellStart"/>
      <w:r w:rsidRPr="0015584B">
        <w:rPr>
          <w:rFonts w:ascii="Times New Roman" w:hAnsi="Times New Roman" w:cs="Times New Roman"/>
          <w:sz w:val="28"/>
          <w:szCs w:val="28"/>
          <w:lang w:val="en-US"/>
        </w:rPr>
        <w:t>Anaesthetists</w:t>
      </w:r>
      <w:proofErr w:type="spellEnd"/>
      <w:r w:rsidRPr="0015584B">
        <w:rPr>
          <w:rFonts w:ascii="Times New Roman" w:hAnsi="Times New Roman" w:cs="Times New Roman"/>
          <w:sz w:val="28"/>
          <w:szCs w:val="28"/>
          <w:lang w:val="en-US"/>
        </w:rPr>
        <w:t xml:space="preserve"> of Great Britain and Ireland, </w:t>
      </w:r>
      <w:r w:rsidRPr="002E44C5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  <w:lang w:val="en-US"/>
        </w:rPr>
        <w:t xml:space="preserve">European Society of </w:t>
      </w:r>
      <w:proofErr w:type="spellStart"/>
      <w:r w:rsidRPr="002E44C5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  <w:lang w:val="en-US"/>
        </w:rPr>
        <w:t>Anaesthesiology</w:t>
      </w:r>
      <w:proofErr w:type="spellEnd"/>
      <w:r w:rsidRPr="002E44C5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  <w:lang w:val="en-US"/>
        </w:rPr>
        <w:t xml:space="preserve">, European Society for Regional </w:t>
      </w:r>
      <w:proofErr w:type="spellStart"/>
      <w:r w:rsidRPr="002E44C5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  <w:lang w:val="en-US"/>
        </w:rPr>
        <w:t>Anaesthesia</w:t>
      </w:r>
      <w:proofErr w:type="spellEnd"/>
      <w:r w:rsidRPr="002E44C5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  <w:lang w:val="en-US"/>
        </w:rPr>
        <w:t xml:space="preserve">, Society for Obstetric Anesthesia and </w:t>
      </w:r>
      <w:proofErr w:type="spellStart"/>
      <w:r w:rsidRPr="002E44C5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  <w:lang w:val="en-US"/>
        </w:rPr>
        <w:t>Perinatology</w:t>
      </w:r>
      <w:proofErr w:type="spellEnd"/>
      <w:r w:rsidRPr="002E44C5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  <w:lang w:val="en-US"/>
        </w:rPr>
        <w:t>,</w:t>
      </w:r>
      <w:r w:rsidRPr="002E44C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2E44C5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  <w:lang w:val="en-US"/>
        </w:rPr>
        <w:t xml:space="preserve">Obstetric </w:t>
      </w:r>
      <w:proofErr w:type="spellStart"/>
      <w:r w:rsidRPr="002E44C5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  <w:lang w:val="en-US"/>
        </w:rPr>
        <w:t>Anaesthetists'</w:t>
      </w:r>
      <w:proofErr w:type="spellEnd"/>
      <w:r w:rsidRPr="002E44C5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  <w:lang w:val="en-US"/>
        </w:rPr>
        <w:t xml:space="preserve"> Association (OAA</w:t>
      </w:r>
      <w:r w:rsidRPr="002E44C5">
        <w:rPr>
          <w:rStyle w:val="ab"/>
          <w:rFonts w:ascii="Times New Roman" w:hAnsi="Times New Roman" w:cs="Times New Roman"/>
          <w:b w:val="0"/>
          <w:sz w:val="28"/>
          <w:szCs w:val="28"/>
          <w:shd w:val="clear" w:color="auto" w:fill="FFFFFF"/>
          <w:lang w:val="en-US"/>
        </w:rPr>
        <w:t>),</w:t>
      </w:r>
      <w:r w:rsidRPr="002E44C5">
        <w:rPr>
          <w:rStyle w:val="ab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2E44C5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r w:rsidRPr="002E44C5">
        <w:rPr>
          <w:rFonts w:ascii="Times New Roman" w:hAnsi="Times New Roman" w:cs="Times New Roman"/>
          <w:sz w:val="28"/>
          <w:szCs w:val="28"/>
          <w:lang w:val="en-US"/>
        </w:rPr>
        <w:t xml:space="preserve">European Resuscitation Council, </w:t>
      </w:r>
      <w:r w:rsidRPr="002E44C5">
        <w:rPr>
          <w:rFonts w:ascii="Times New Roman" w:hAnsi="Times New Roman" w:cs="Times New Roman"/>
          <w:kern w:val="24"/>
          <w:sz w:val="28"/>
          <w:szCs w:val="28"/>
        </w:rPr>
        <w:t>материалы</w:t>
      </w:r>
      <w:r w:rsidRPr="002E44C5">
        <w:rPr>
          <w:rFonts w:ascii="Times New Roman" w:hAnsi="Times New Roman" w:cs="Times New Roman"/>
          <w:kern w:val="24"/>
          <w:sz w:val="28"/>
          <w:szCs w:val="28"/>
          <w:lang w:val="en-US"/>
        </w:rPr>
        <w:t xml:space="preserve"> </w:t>
      </w:r>
      <w:r w:rsidRPr="002E44C5">
        <w:rPr>
          <w:rFonts w:ascii="Times New Roman" w:hAnsi="Times New Roman" w:cs="Times New Roman"/>
          <w:kern w:val="24"/>
          <w:sz w:val="28"/>
          <w:szCs w:val="28"/>
        </w:rPr>
        <w:t>форумов</w:t>
      </w:r>
      <w:r w:rsidRPr="002E44C5">
        <w:rPr>
          <w:rFonts w:ascii="Times New Roman" w:hAnsi="Times New Roman" w:cs="Times New Roman"/>
          <w:kern w:val="24"/>
          <w:sz w:val="28"/>
          <w:szCs w:val="28"/>
          <w:lang w:val="en-US"/>
        </w:rPr>
        <w:t xml:space="preserve"> «</w:t>
      </w:r>
      <w:r w:rsidRPr="002E44C5">
        <w:rPr>
          <w:rFonts w:ascii="Times New Roman" w:hAnsi="Times New Roman" w:cs="Times New Roman"/>
          <w:kern w:val="24"/>
          <w:sz w:val="28"/>
          <w:szCs w:val="28"/>
        </w:rPr>
        <w:t>Мать</w:t>
      </w:r>
      <w:r w:rsidRPr="002E44C5">
        <w:rPr>
          <w:rFonts w:ascii="Times New Roman" w:hAnsi="Times New Roman" w:cs="Times New Roman"/>
          <w:kern w:val="24"/>
          <w:sz w:val="28"/>
          <w:szCs w:val="28"/>
          <w:lang w:val="en-US"/>
        </w:rPr>
        <w:t xml:space="preserve"> </w:t>
      </w:r>
      <w:r w:rsidRPr="002E44C5">
        <w:rPr>
          <w:rFonts w:ascii="Times New Roman" w:hAnsi="Times New Roman" w:cs="Times New Roman"/>
          <w:kern w:val="24"/>
          <w:sz w:val="28"/>
          <w:szCs w:val="28"/>
        </w:rPr>
        <w:t>и</w:t>
      </w:r>
      <w:r w:rsidRPr="002E44C5">
        <w:rPr>
          <w:rFonts w:ascii="Times New Roman" w:hAnsi="Times New Roman" w:cs="Times New Roman"/>
          <w:kern w:val="24"/>
          <w:sz w:val="28"/>
          <w:szCs w:val="28"/>
          <w:lang w:val="en-US"/>
        </w:rPr>
        <w:t xml:space="preserve"> </w:t>
      </w:r>
      <w:r w:rsidRPr="002E44C5">
        <w:rPr>
          <w:rFonts w:ascii="Times New Roman" w:hAnsi="Times New Roman" w:cs="Times New Roman"/>
          <w:kern w:val="24"/>
          <w:sz w:val="28"/>
          <w:szCs w:val="28"/>
        </w:rPr>
        <w:t>дитя</w:t>
      </w:r>
      <w:r w:rsidRPr="002E44C5">
        <w:rPr>
          <w:rFonts w:ascii="Times New Roman" w:hAnsi="Times New Roman" w:cs="Times New Roman"/>
          <w:kern w:val="24"/>
          <w:sz w:val="28"/>
          <w:szCs w:val="28"/>
          <w:lang w:val="en-US"/>
        </w:rPr>
        <w:t>», «</w:t>
      </w:r>
      <w:r w:rsidRPr="002E44C5">
        <w:rPr>
          <w:rFonts w:ascii="Times New Roman" w:hAnsi="Times New Roman" w:cs="Times New Roman"/>
          <w:kern w:val="24"/>
          <w:sz w:val="28"/>
          <w:szCs w:val="28"/>
        </w:rPr>
        <w:t>Репродуктивный</w:t>
      </w:r>
      <w:r w:rsidRPr="002E44C5">
        <w:rPr>
          <w:rFonts w:ascii="Times New Roman" w:hAnsi="Times New Roman" w:cs="Times New Roman"/>
          <w:kern w:val="24"/>
          <w:sz w:val="28"/>
          <w:szCs w:val="28"/>
          <w:lang w:val="en-US"/>
        </w:rPr>
        <w:t xml:space="preserve"> </w:t>
      </w:r>
      <w:r w:rsidRPr="002E44C5">
        <w:rPr>
          <w:rFonts w:ascii="Times New Roman" w:hAnsi="Times New Roman" w:cs="Times New Roman"/>
          <w:kern w:val="24"/>
          <w:sz w:val="28"/>
          <w:szCs w:val="28"/>
        </w:rPr>
        <w:t>потенциал</w:t>
      </w:r>
      <w:r w:rsidRPr="002E44C5">
        <w:rPr>
          <w:rFonts w:ascii="Times New Roman" w:hAnsi="Times New Roman" w:cs="Times New Roman"/>
          <w:kern w:val="24"/>
          <w:sz w:val="28"/>
          <w:szCs w:val="28"/>
          <w:lang w:val="en-US"/>
        </w:rPr>
        <w:t xml:space="preserve"> </w:t>
      </w:r>
      <w:r w:rsidRPr="002E44C5">
        <w:rPr>
          <w:rFonts w:ascii="Times New Roman" w:hAnsi="Times New Roman" w:cs="Times New Roman"/>
          <w:kern w:val="24"/>
          <w:sz w:val="28"/>
          <w:szCs w:val="28"/>
        </w:rPr>
        <w:t>России</w:t>
      </w:r>
      <w:r w:rsidRPr="002E44C5">
        <w:rPr>
          <w:rFonts w:ascii="Times New Roman" w:hAnsi="Times New Roman" w:cs="Times New Roman"/>
          <w:kern w:val="24"/>
          <w:sz w:val="28"/>
          <w:szCs w:val="28"/>
          <w:lang w:val="en-US"/>
        </w:rPr>
        <w:t xml:space="preserve">», </w:t>
      </w:r>
      <w:r w:rsidRPr="002E44C5">
        <w:rPr>
          <w:rFonts w:ascii="Times New Roman" w:hAnsi="Times New Roman" w:cs="Times New Roman"/>
          <w:kern w:val="24"/>
          <w:sz w:val="28"/>
          <w:szCs w:val="28"/>
        </w:rPr>
        <w:t>стандарты</w:t>
      </w:r>
      <w:r w:rsidRPr="002E44C5">
        <w:rPr>
          <w:rFonts w:ascii="Times New Roman" w:hAnsi="Times New Roman" w:cs="Times New Roman"/>
          <w:kern w:val="24"/>
          <w:sz w:val="28"/>
          <w:szCs w:val="28"/>
          <w:lang w:val="en-US"/>
        </w:rPr>
        <w:t xml:space="preserve"> </w:t>
      </w:r>
      <w:r w:rsidRPr="002E44C5">
        <w:rPr>
          <w:rFonts w:ascii="Times New Roman" w:hAnsi="Times New Roman" w:cs="Times New Roman"/>
          <w:kern w:val="24"/>
          <w:sz w:val="28"/>
          <w:szCs w:val="28"/>
        </w:rPr>
        <w:t>оказания</w:t>
      </w:r>
      <w:r w:rsidRPr="002E44C5">
        <w:rPr>
          <w:rFonts w:ascii="Times New Roman" w:hAnsi="Times New Roman" w:cs="Times New Roman"/>
          <w:kern w:val="24"/>
          <w:sz w:val="28"/>
          <w:szCs w:val="28"/>
          <w:lang w:val="en-US"/>
        </w:rPr>
        <w:t xml:space="preserve"> </w:t>
      </w:r>
      <w:r w:rsidRPr="002E44C5">
        <w:rPr>
          <w:rFonts w:ascii="Times New Roman" w:hAnsi="Times New Roman" w:cs="Times New Roman"/>
          <w:kern w:val="24"/>
          <w:sz w:val="28"/>
          <w:szCs w:val="28"/>
        </w:rPr>
        <w:t>ме</w:t>
      </w:r>
      <w:r w:rsidRPr="0015584B">
        <w:rPr>
          <w:rFonts w:ascii="Times New Roman" w:hAnsi="Times New Roman" w:cs="Times New Roman"/>
          <w:kern w:val="24"/>
          <w:sz w:val="28"/>
          <w:szCs w:val="28"/>
        </w:rPr>
        <w:t>дицинской</w:t>
      </w:r>
      <w:r w:rsidRPr="0015584B">
        <w:rPr>
          <w:rFonts w:ascii="Times New Roman" w:hAnsi="Times New Roman" w:cs="Times New Roman"/>
          <w:kern w:val="24"/>
          <w:sz w:val="28"/>
          <w:szCs w:val="28"/>
          <w:lang w:val="en-US"/>
        </w:rPr>
        <w:t xml:space="preserve"> </w:t>
      </w:r>
      <w:r w:rsidRPr="0015584B">
        <w:rPr>
          <w:rFonts w:ascii="Times New Roman" w:hAnsi="Times New Roman" w:cs="Times New Roman"/>
          <w:kern w:val="24"/>
          <w:sz w:val="28"/>
          <w:szCs w:val="28"/>
        </w:rPr>
        <w:t>помощи</w:t>
      </w:r>
      <w:r w:rsidRPr="0015584B">
        <w:rPr>
          <w:rFonts w:ascii="Times New Roman" w:hAnsi="Times New Roman" w:cs="Times New Roman"/>
          <w:kern w:val="24"/>
          <w:sz w:val="28"/>
          <w:szCs w:val="28"/>
          <w:lang w:val="en-US"/>
        </w:rPr>
        <w:t xml:space="preserve"> </w:t>
      </w:r>
      <w:r w:rsidRPr="0015584B">
        <w:rPr>
          <w:rFonts w:ascii="Times New Roman" w:hAnsi="Times New Roman" w:cs="Times New Roman"/>
          <w:kern w:val="24"/>
          <w:sz w:val="28"/>
          <w:szCs w:val="28"/>
        </w:rPr>
        <w:t>по</w:t>
      </w:r>
      <w:r w:rsidRPr="0015584B">
        <w:rPr>
          <w:rFonts w:ascii="Times New Roman" w:hAnsi="Times New Roman" w:cs="Times New Roman"/>
          <w:kern w:val="24"/>
          <w:sz w:val="28"/>
          <w:szCs w:val="28"/>
          <w:lang w:val="en-US"/>
        </w:rPr>
        <w:t xml:space="preserve"> </w:t>
      </w:r>
      <w:r w:rsidRPr="0015584B">
        <w:rPr>
          <w:rFonts w:ascii="Times New Roman" w:hAnsi="Times New Roman" w:cs="Times New Roman"/>
          <w:kern w:val="24"/>
          <w:sz w:val="28"/>
          <w:szCs w:val="28"/>
        </w:rPr>
        <w:t>данной</w:t>
      </w:r>
      <w:r w:rsidRPr="0015584B">
        <w:rPr>
          <w:rFonts w:ascii="Times New Roman" w:hAnsi="Times New Roman" w:cs="Times New Roman"/>
          <w:kern w:val="24"/>
          <w:sz w:val="28"/>
          <w:szCs w:val="28"/>
          <w:lang w:val="en-US"/>
        </w:rPr>
        <w:t xml:space="preserve"> </w:t>
      </w:r>
      <w:r w:rsidRPr="0015584B">
        <w:rPr>
          <w:rFonts w:ascii="Times New Roman" w:hAnsi="Times New Roman" w:cs="Times New Roman"/>
          <w:kern w:val="24"/>
          <w:sz w:val="28"/>
          <w:szCs w:val="28"/>
        </w:rPr>
        <w:t>проблеме</w:t>
      </w:r>
      <w:r w:rsidRPr="0015584B">
        <w:rPr>
          <w:rFonts w:ascii="Times New Roman" w:hAnsi="Times New Roman" w:cs="Times New Roman"/>
          <w:kern w:val="24"/>
          <w:sz w:val="28"/>
          <w:szCs w:val="28"/>
          <w:lang w:val="en-US"/>
        </w:rPr>
        <w:t xml:space="preserve">, </w:t>
      </w:r>
      <w:r w:rsidRPr="0015584B">
        <w:rPr>
          <w:rFonts w:ascii="Times New Roman" w:hAnsi="Times New Roman" w:cs="Times New Roman"/>
          <w:kern w:val="24"/>
          <w:sz w:val="28"/>
          <w:szCs w:val="28"/>
        </w:rPr>
        <w:t>утвержденные</w:t>
      </w:r>
      <w:r w:rsidRPr="0015584B">
        <w:rPr>
          <w:rFonts w:ascii="Times New Roman" w:hAnsi="Times New Roman" w:cs="Times New Roman"/>
          <w:kern w:val="24"/>
          <w:sz w:val="28"/>
          <w:szCs w:val="28"/>
          <w:lang w:val="en-US"/>
        </w:rPr>
        <w:t xml:space="preserve"> </w:t>
      </w:r>
      <w:r w:rsidRPr="0015584B">
        <w:rPr>
          <w:rFonts w:ascii="Times New Roman" w:hAnsi="Times New Roman" w:cs="Times New Roman"/>
          <w:kern w:val="24"/>
          <w:sz w:val="28"/>
          <w:szCs w:val="28"/>
        </w:rPr>
        <w:t>МЗ</w:t>
      </w:r>
      <w:r w:rsidRPr="0015584B">
        <w:rPr>
          <w:rFonts w:ascii="Times New Roman" w:hAnsi="Times New Roman" w:cs="Times New Roman"/>
          <w:kern w:val="24"/>
          <w:sz w:val="28"/>
          <w:szCs w:val="28"/>
          <w:lang w:val="en-US"/>
        </w:rPr>
        <w:t xml:space="preserve"> </w:t>
      </w:r>
      <w:r w:rsidRPr="0015584B">
        <w:rPr>
          <w:rFonts w:ascii="Times New Roman" w:hAnsi="Times New Roman" w:cs="Times New Roman"/>
          <w:kern w:val="24"/>
          <w:sz w:val="28"/>
          <w:szCs w:val="28"/>
        </w:rPr>
        <w:t>РФ</w:t>
      </w:r>
      <w:r w:rsidRPr="0015584B">
        <w:rPr>
          <w:rFonts w:ascii="Times New Roman" w:hAnsi="Times New Roman" w:cs="Times New Roman"/>
          <w:kern w:val="24"/>
          <w:sz w:val="28"/>
          <w:szCs w:val="28"/>
          <w:lang w:val="en-US"/>
        </w:rPr>
        <w:t>,</w:t>
      </w:r>
    </w:p>
    <w:p w:rsidR="0015584B" w:rsidRPr="0015584B" w:rsidRDefault="0015584B" w:rsidP="0015584B">
      <w:pPr>
        <w:spacing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15584B">
        <w:rPr>
          <w:rFonts w:ascii="Times New Roman" w:hAnsi="Times New Roman" w:cs="Times New Roman"/>
          <w:sz w:val="28"/>
          <w:szCs w:val="28"/>
        </w:rPr>
        <w:t xml:space="preserve">а также основные мировые руководства по анестезии в акушерстве: </w:t>
      </w:r>
    </w:p>
    <w:p w:rsidR="0015584B" w:rsidRPr="0015584B" w:rsidRDefault="0015584B" w:rsidP="0015584B">
      <w:pPr>
        <w:spacing w:line="360" w:lineRule="auto"/>
        <w:ind w:firstLine="454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558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584B">
        <w:rPr>
          <w:rFonts w:ascii="Times New Roman" w:hAnsi="Times New Roman" w:cs="Times New Roman"/>
          <w:sz w:val="28"/>
          <w:szCs w:val="28"/>
          <w:lang w:val="en-US"/>
        </w:rPr>
        <w:t>Chestnut”s</w:t>
      </w:r>
      <w:proofErr w:type="spellEnd"/>
      <w:r w:rsidRPr="0015584B">
        <w:rPr>
          <w:rFonts w:ascii="Times New Roman" w:hAnsi="Times New Roman" w:cs="Times New Roman"/>
          <w:sz w:val="28"/>
          <w:szCs w:val="28"/>
          <w:lang w:val="en-US"/>
        </w:rPr>
        <w:t xml:space="preserve">  Obstetric anesthesia: principles and practice/David H. Chestnut e al.-4</w:t>
      </w:r>
      <w:r w:rsidRPr="0015584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Pr="0015584B">
        <w:rPr>
          <w:rFonts w:ascii="Times New Roman" w:hAnsi="Times New Roman" w:cs="Times New Roman"/>
          <w:sz w:val="28"/>
          <w:szCs w:val="28"/>
          <w:lang w:val="en-US"/>
        </w:rPr>
        <w:t xml:space="preserve"> ed.- Elsevier Science – 2009 – 1222 p.,</w:t>
      </w:r>
      <w:r w:rsidRPr="0015584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</w:p>
    <w:p w:rsidR="0015584B" w:rsidRPr="0015584B" w:rsidRDefault="0015584B" w:rsidP="0015584B">
      <w:pPr>
        <w:spacing w:line="360" w:lineRule="auto"/>
        <w:ind w:firstLine="45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5584B">
        <w:rPr>
          <w:rFonts w:ascii="Times New Roman" w:hAnsi="Times New Roman" w:cs="Times New Roman"/>
          <w:sz w:val="28"/>
          <w:szCs w:val="28"/>
          <w:lang w:val="en-US"/>
        </w:rPr>
        <w:t>Shnider</w:t>
      </w:r>
      <w:proofErr w:type="spellEnd"/>
      <w:r w:rsidRPr="0015584B">
        <w:rPr>
          <w:rFonts w:ascii="Times New Roman" w:hAnsi="Times New Roman" w:cs="Times New Roman"/>
          <w:sz w:val="28"/>
          <w:szCs w:val="28"/>
          <w:lang w:val="en-US"/>
        </w:rPr>
        <w:t xml:space="preserve"> and Levinson’s anesthesia for obstetrics.—5th ed. / editor, M. </w:t>
      </w:r>
      <w:proofErr w:type="gramStart"/>
      <w:r w:rsidRPr="0015584B">
        <w:rPr>
          <w:rFonts w:ascii="Times New Roman" w:hAnsi="Times New Roman" w:cs="Times New Roman"/>
          <w:sz w:val="28"/>
          <w:szCs w:val="28"/>
          <w:lang w:val="en-US"/>
        </w:rPr>
        <w:t>Suresh  [</w:t>
      </w:r>
      <w:proofErr w:type="gramEnd"/>
      <w:r w:rsidRPr="0015584B">
        <w:rPr>
          <w:rFonts w:ascii="Times New Roman" w:hAnsi="Times New Roman" w:cs="Times New Roman"/>
          <w:sz w:val="28"/>
          <w:szCs w:val="28"/>
          <w:lang w:val="en-US"/>
        </w:rPr>
        <w:t xml:space="preserve">et </w:t>
      </w:r>
      <w:r w:rsidRPr="0015584B">
        <w:rPr>
          <w:rFonts w:ascii="Times New Roman" w:hAnsi="Times New Roman" w:cs="Times New Roman"/>
          <w:sz w:val="28"/>
          <w:szCs w:val="28"/>
          <w:lang w:val="en-US"/>
        </w:rPr>
        <w:lastRenderedPageBreak/>
        <w:t>al.].</w:t>
      </w:r>
      <w:proofErr w:type="gramStart"/>
      <w:r w:rsidRPr="0015584B">
        <w:rPr>
          <w:rFonts w:ascii="Times New Roman" w:hAnsi="Times New Roman" w:cs="Times New Roman"/>
          <w:sz w:val="28"/>
          <w:szCs w:val="28"/>
          <w:lang w:val="en-US"/>
        </w:rPr>
        <w:t>- Lippincott</w:t>
      </w:r>
      <w:r w:rsidRPr="0015584B">
        <w:rPr>
          <w:rFonts w:ascii="Times New Roman" w:hAnsi="Times New Roman" w:cs="Times New Roman"/>
          <w:sz w:val="28"/>
          <w:szCs w:val="28"/>
        </w:rPr>
        <w:t xml:space="preserve"> </w:t>
      </w:r>
      <w:r w:rsidRPr="0015584B">
        <w:rPr>
          <w:rFonts w:ascii="Times New Roman" w:hAnsi="Times New Roman" w:cs="Times New Roman"/>
          <w:sz w:val="28"/>
          <w:szCs w:val="28"/>
          <w:lang w:val="en-US"/>
        </w:rPr>
        <w:t>Williams</w:t>
      </w:r>
      <w:r w:rsidRPr="0015584B">
        <w:rPr>
          <w:rFonts w:ascii="Times New Roman" w:hAnsi="Times New Roman" w:cs="Times New Roman"/>
          <w:sz w:val="28"/>
          <w:szCs w:val="28"/>
        </w:rPr>
        <w:t xml:space="preserve"> &amp; </w:t>
      </w:r>
      <w:r w:rsidRPr="0015584B">
        <w:rPr>
          <w:rFonts w:ascii="Times New Roman" w:hAnsi="Times New Roman" w:cs="Times New Roman"/>
          <w:sz w:val="28"/>
          <w:szCs w:val="28"/>
          <w:lang w:val="en-US"/>
        </w:rPr>
        <w:t>Wilkins</w:t>
      </w:r>
      <w:r w:rsidRPr="0015584B">
        <w:rPr>
          <w:rFonts w:ascii="Times New Roman" w:hAnsi="Times New Roman" w:cs="Times New Roman"/>
          <w:sz w:val="28"/>
          <w:szCs w:val="28"/>
        </w:rPr>
        <w:t xml:space="preserve">-2013-861 </w:t>
      </w:r>
      <w:r w:rsidRPr="0015584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15584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5584B" w:rsidRPr="0015584B" w:rsidRDefault="0015584B" w:rsidP="0015584B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kern w:val="24"/>
          <w:sz w:val="28"/>
          <w:szCs w:val="28"/>
        </w:rPr>
      </w:pPr>
    </w:p>
    <w:p w:rsidR="0015584B" w:rsidRPr="0015584B" w:rsidRDefault="0015584B" w:rsidP="0015584B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kern w:val="24"/>
          <w:sz w:val="28"/>
          <w:szCs w:val="28"/>
        </w:rPr>
      </w:pPr>
      <w:r w:rsidRPr="0015584B">
        <w:rPr>
          <w:rFonts w:ascii="Times New Roman" w:hAnsi="Times New Roman" w:cs="Times New Roman"/>
          <w:b/>
          <w:bCs/>
          <w:kern w:val="24"/>
          <w:sz w:val="28"/>
          <w:szCs w:val="28"/>
        </w:rPr>
        <w:t>Методы для сбора/селекции доказательств</w:t>
      </w:r>
    </w:p>
    <w:p w:rsidR="0015584B" w:rsidRPr="0015584B" w:rsidRDefault="0015584B" w:rsidP="0015584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15584B">
        <w:rPr>
          <w:rFonts w:ascii="Times New Roman" w:hAnsi="Times New Roman" w:cs="Times New Roman"/>
          <w:bCs/>
          <w:kern w:val="24"/>
          <w:sz w:val="28"/>
          <w:szCs w:val="28"/>
        </w:rPr>
        <w:t xml:space="preserve">      Доказательной базой для рекомендаций являются публикации, вошедшие в </w:t>
      </w:r>
      <w:r w:rsidRPr="0015584B">
        <w:rPr>
          <w:rFonts w:ascii="Times New Roman" w:hAnsi="Times New Roman" w:cs="Times New Roman"/>
          <w:bCs/>
          <w:kern w:val="24"/>
          <w:sz w:val="28"/>
          <w:szCs w:val="28"/>
          <w:lang w:val="en-US"/>
        </w:rPr>
        <w:t>Cochrane</w:t>
      </w:r>
      <w:r w:rsidRPr="0015584B">
        <w:rPr>
          <w:rFonts w:ascii="Times New Roman" w:hAnsi="Times New Roman" w:cs="Times New Roman"/>
          <w:bCs/>
          <w:kern w:val="24"/>
          <w:sz w:val="28"/>
          <w:szCs w:val="28"/>
        </w:rPr>
        <w:t xml:space="preserve"> </w:t>
      </w:r>
      <w:r w:rsidRPr="0015584B">
        <w:rPr>
          <w:rFonts w:ascii="Times New Roman" w:hAnsi="Times New Roman" w:cs="Times New Roman"/>
          <w:bCs/>
          <w:kern w:val="24"/>
          <w:sz w:val="28"/>
          <w:szCs w:val="28"/>
          <w:lang w:val="en-US"/>
        </w:rPr>
        <w:t>Reviews</w:t>
      </w:r>
      <w:r w:rsidRPr="0015584B">
        <w:rPr>
          <w:rFonts w:ascii="Times New Roman" w:hAnsi="Times New Roman" w:cs="Times New Roman"/>
          <w:bCs/>
          <w:kern w:val="24"/>
          <w:sz w:val="28"/>
          <w:szCs w:val="28"/>
        </w:rPr>
        <w:t xml:space="preserve">,базы данных </w:t>
      </w:r>
      <w:r w:rsidRPr="0015584B">
        <w:rPr>
          <w:rFonts w:ascii="Times New Roman" w:hAnsi="Times New Roman" w:cs="Times New Roman"/>
          <w:bCs/>
          <w:kern w:val="24"/>
          <w:sz w:val="28"/>
          <w:szCs w:val="28"/>
          <w:lang w:val="en-US"/>
        </w:rPr>
        <w:t>EMBASE</w:t>
      </w:r>
      <w:r w:rsidRPr="0015584B">
        <w:rPr>
          <w:rFonts w:ascii="Times New Roman" w:hAnsi="Times New Roman" w:cs="Times New Roman"/>
          <w:bCs/>
          <w:kern w:val="24"/>
          <w:sz w:val="28"/>
          <w:szCs w:val="28"/>
        </w:rPr>
        <w:t xml:space="preserve"> и </w:t>
      </w:r>
      <w:r w:rsidRPr="0015584B">
        <w:rPr>
          <w:rFonts w:ascii="Times New Roman" w:hAnsi="Times New Roman" w:cs="Times New Roman"/>
          <w:bCs/>
          <w:kern w:val="24"/>
          <w:sz w:val="28"/>
          <w:szCs w:val="28"/>
          <w:lang w:val="en-US"/>
        </w:rPr>
        <w:t>MEDLINE</w:t>
      </w:r>
      <w:r w:rsidRPr="0015584B">
        <w:rPr>
          <w:rFonts w:ascii="Times New Roman" w:hAnsi="Times New Roman" w:cs="Times New Roman"/>
          <w:bCs/>
          <w:kern w:val="24"/>
          <w:sz w:val="28"/>
          <w:szCs w:val="28"/>
        </w:rPr>
        <w:t>.</w:t>
      </w:r>
    </w:p>
    <w:p w:rsidR="0015584B" w:rsidRPr="0015584B" w:rsidRDefault="0015584B" w:rsidP="0015584B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kern w:val="24"/>
          <w:sz w:val="28"/>
          <w:szCs w:val="28"/>
        </w:rPr>
      </w:pPr>
      <w:r w:rsidRPr="0015584B">
        <w:rPr>
          <w:rFonts w:ascii="Times New Roman" w:hAnsi="Times New Roman" w:cs="Times New Roman"/>
          <w:b/>
          <w:bCs/>
          <w:kern w:val="24"/>
          <w:sz w:val="28"/>
          <w:szCs w:val="28"/>
        </w:rPr>
        <w:t>Методы, использованные для оценки качества и силы доказательств</w:t>
      </w:r>
    </w:p>
    <w:p w:rsidR="0015584B" w:rsidRPr="0015584B" w:rsidRDefault="0015584B" w:rsidP="0015584B">
      <w:pPr>
        <w:pStyle w:val="ac"/>
        <w:numPr>
          <w:ilvl w:val="0"/>
          <w:numId w:val="8"/>
        </w:numPr>
        <w:autoSpaceDE w:val="0"/>
        <w:autoSpaceDN w:val="0"/>
        <w:adjustRightInd w:val="0"/>
        <w:rPr>
          <w:bCs/>
          <w:kern w:val="24"/>
          <w:szCs w:val="28"/>
        </w:rPr>
      </w:pPr>
      <w:r w:rsidRPr="0015584B">
        <w:rPr>
          <w:bCs/>
          <w:kern w:val="24"/>
          <w:szCs w:val="28"/>
        </w:rPr>
        <w:t>Консенсус экспертов</w:t>
      </w:r>
    </w:p>
    <w:p w:rsidR="0015584B" w:rsidRPr="0015584B" w:rsidRDefault="0015584B" w:rsidP="0015584B">
      <w:pPr>
        <w:pStyle w:val="ac"/>
        <w:numPr>
          <w:ilvl w:val="0"/>
          <w:numId w:val="8"/>
        </w:numPr>
        <w:autoSpaceDE w:val="0"/>
        <w:autoSpaceDN w:val="0"/>
        <w:adjustRightInd w:val="0"/>
        <w:rPr>
          <w:bCs/>
          <w:kern w:val="24"/>
          <w:szCs w:val="28"/>
        </w:rPr>
      </w:pPr>
      <w:r w:rsidRPr="0015584B">
        <w:rPr>
          <w:bCs/>
          <w:kern w:val="24"/>
          <w:szCs w:val="28"/>
        </w:rPr>
        <w:t>Оценка значимости в соответствии с рейтинговой схемой</w:t>
      </w:r>
    </w:p>
    <w:p w:rsidR="0015584B" w:rsidRPr="0015584B" w:rsidRDefault="0015584B" w:rsidP="0015584B">
      <w:pPr>
        <w:jc w:val="center"/>
        <w:rPr>
          <w:rFonts w:ascii="Times New Roman" w:hAnsi="Times New Roman" w:cs="Times New Roman"/>
          <w:sz w:val="28"/>
          <w:szCs w:val="28"/>
        </w:rPr>
      </w:pPr>
      <w:r w:rsidRPr="0015584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Рейтинговая схема для оценки уровня доказательств</w:t>
      </w:r>
    </w:p>
    <w:p w:rsidR="0015584B" w:rsidRPr="0015584B" w:rsidRDefault="0015584B" w:rsidP="0015584B">
      <w:pPr>
        <w:autoSpaceDE w:val="0"/>
        <w:autoSpaceDN w:val="0"/>
        <w:adjustRightInd w:val="0"/>
        <w:ind w:left="540" w:hanging="540"/>
        <w:rPr>
          <w:rFonts w:ascii="Times New Roman" w:hAnsi="Times New Roman" w:cs="Times New Roman"/>
          <w:kern w:val="24"/>
          <w:sz w:val="28"/>
          <w:szCs w:val="28"/>
        </w:rPr>
      </w:pPr>
    </w:p>
    <w:tbl>
      <w:tblPr>
        <w:tblStyle w:val="aa"/>
        <w:tblW w:w="9747" w:type="dxa"/>
        <w:tblLook w:val="04A0"/>
      </w:tblPr>
      <w:tblGrid>
        <w:gridCol w:w="2032"/>
        <w:gridCol w:w="7715"/>
      </w:tblGrid>
      <w:tr w:rsidR="0015584B" w:rsidRPr="0015584B" w:rsidTr="001E60B5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4B" w:rsidRPr="0015584B" w:rsidRDefault="0015584B" w:rsidP="001E60B5">
            <w:pPr>
              <w:rPr>
                <w:sz w:val="28"/>
                <w:szCs w:val="28"/>
              </w:rPr>
            </w:pPr>
            <w:r w:rsidRPr="0015584B">
              <w:rPr>
                <w:b/>
                <w:bCs/>
                <w:sz w:val="28"/>
                <w:szCs w:val="28"/>
              </w:rPr>
              <w:t>Уровни доказательств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4B" w:rsidRPr="0015584B" w:rsidRDefault="0015584B" w:rsidP="001E60B5">
            <w:pPr>
              <w:jc w:val="center"/>
              <w:rPr>
                <w:sz w:val="28"/>
                <w:szCs w:val="28"/>
              </w:rPr>
            </w:pPr>
            <w:r w:rsidRPr="0015584B">
              <w:rPr>
                <w:b/>
                <w:bCs/>
                <w:sz w:val="28"/>
                <w:szCs w:val="28"/>
              </w:rPr>
              <w:t>Описание</w:t>
            </w:r>
          </w:p>
        </w:tc>
      </w:tr>
      <w:tr w:rsidR="0015584B" w:rsidRPr="0015584B" w:rsidTr="001E60B5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4B" w:rsidRPr="0015584B" w:rsidRDefault="0015584B" w:rsidP="001E60B5">
            <w:pPr>
              <w:rPr>
                <w:sz w:val="28"/>
                <w:szCs w:val="28"/>
              </w:rPr>
            </w:pPr>
            <w:r w:rsidRPr="0015584B">
              <w:rPr>
                <w:b/>
                <w:bCs/>
                <w:sz w:val="28"/>
                <w:szCs w:val="28"/>
              </w:rPr>
              <w:t>1++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4B" w:rsidRPr="0015584B" w:rsidRDefault="0015584B" w:rsidP="001E60B5">
            <w:pPr>
              <w:rPr>
                <w:sz w:val="28"/>
                <w:szCs w:val="28"/>
              </w:rPr>
            </w:pPr>
            <w:proofErr w:type="gramStart"/>
            <w:r w:rsidRPr="0015584B">
              <w:rPr>
                <w:sz w:val="28"/>
                <w:szCs w:val="28"/>
              </w:rPr>
              <w:t>Мета-анализы</w:t>
            </w:r>
            <w:proofErr w:type="gramEnd"/>
            <w:r w:rsidRPr="0015584B">
              <w:rPr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15584B">
              <w:rPr>
                <w:sz w:val="28"/>
                <w:szCs w:val="28"/>
              </w:rPr>
              <w:t>рандомизированных</w:t>
            </w:r>
            <w:proofErr w:type="spellEnd"/>
            <w:r w:rsidRPr="0015584B">
              <w:rPr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15584B" w:rsidRPr="0015584B" w:rsidTr="001E60B5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4B" w:rsidRPr="0015584B" w:rsidRDefault="0015584B" w:rsidP="001E60B5">
            <w:pPr>
              <w:rPr>
                <w:sz w:val="28"/>
                <w:szCs w:val="28"/>
              </w:rPr>
            </w:pPr>
            <w:r w:rsidRPr="0015584B">
              <w:rPr>
                <w:b/>
                <w:bCs/>
                <w:sz w:val="28"/>
                <w:szCs w:val="28"/>
              </w:rPr>
              <w:t>1+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4B" w:rsidRPr="0015584B" w:rsidRDefault="0015584B" w:rsidP="001E60B5">
            <w:pPr>
              <w:rPr>
                <w:sz w:val="28"/>
                <w:szCs w:val="28"/>
              </w:rPr>
            </w:pPr>
            <w:r w:rsidRPr="0015584B">
              <w:rPr>
                <w:sz w:val="28"/>
                <w:szCs w:val="28"/>
              </w:rPr>
              <w:t xml:space="preserve">Качественно </w:t>
            </w:r>
            <w:proofErr w:type="gramStart"/>
            <w:r w:rsidRPr="0015584B">
              <w:rPr>
                <w:sz w:val="28"/>
                <w:szCs w:val="28"/>
              </w:rPr>
              <w:t>проведенные</w:t>
            </w:r>
            <w:proofErr w:type="gramEnd"/>
            <w:r w:rsidRPr="0015584B">
              <w:rPr>
                <w:sz w:val="28"/>
                <w:szCs w:val="28"/>
              </w:rPr>
              <w:t xml:space="preserve"> мета-анализы, систематические, или РКИ с низким риском систематических ошибок</w:t>
            </w:r>
          </w:p>
        </w:tc>
      </w:tr>
      <w:tr w:rsidR="0015584B" w:rsidRPr="0015584B" w:rsidTr="001E60B5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4B" w:rsidRPr="0015584B" w:rsidRDefault="0015584B" w:rsidP="001E60B5">
            <w:pPr>
              <w:rPr>
                <w:sz w:val="28"/>
                <w:szCs w:val="28"/>
              </w:rPr>
            </w:pPr>
            <w:r w:rsidRPr="0015584B">
              <w:rPr>
                <w:b/>
                <w:bCs/>
                <w:sz w:val="28"/>
                <w:szCs w:val="28"/>
              </w:rPr>
              <w:t>1-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4B" w:rsidRPr="0015584B" w:rsidRDefault="0015584B" w:rsidP="001E60B5">
            <w:pPr>
              <w:rPr>
                <w:sz w:val="28"/>
                <w:szCs w:val="28"/>
              </w:rPr>
            </w:pPr>
            <w:r w:rsidRPr="0015584B">
              <w:rPr>
                <w:sz w:val="28"/>
                <w:szCs w:val="28"/>
              </w:rPr>
              <w:t xml:space="preserve">Мета-анализы, </w:t>
            </w:r>
            <w:proofErr w:type="gramStart"/>
            <w:r w:rsidRPr="0015584B">
              <w:rPr>
                <w:sz w:val="28"/>
                <w:szCs w:val="28"/>
              </w:rPr>
              <w:t>систематические</w:t>
            </w:r>
            <w:proofErr w:type="gramEnd"/>
            <w:r w:rsidRPr="0015584B">
              <w:rPr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15584B" w:rsidRPr="0015584B" w:rsidTr="001E60B5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4B" w:rsidRPr="0015584B" w:rsidRDefault="0015584B" w:rsidP="001E60B5">
            <w:pPr>
              <w:rPr>
                <w:sz w:val="28"/>
                <w:szCs w:val="28"/>
              </w:rPr>
            </w:pPr>
            <w:r w:rsidRPr="0015584B">
              <w:rPr>
                <w:b/>
                <w:bCs/>
                <w:sz w:val="28"/>
                <w:szCs w:val="28"/>
              </w:rPr>
              <w:t>2++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4B" w:rsidRPr="0015584B" w:rsidRDefault="0015584B" w:rsidP="001E60B5">
            <w:pPr>
              <w:rPr>
                <w:sz w:val="28"/>
                <w:szCs w:val="28"/>
              </w:rPr>
            </w:pPr>
            <w:r w:rsidRPr="0015584B">
              <w:rPr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15584B">
              <w:rPr>
                <w:sz w:val="28"/>
                <w:szCs w:val="28"/>
              </w:rPr>
              <w:t>когортных</w:t>
            </w:r>
            <w:proofErr w:type="spellEnd"/>
            <w:r w:rsidRPr="0015584B">
              <w:rPr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15584B">
              <w:rPr>
                <w:sz w:val="28"/>
                <w:szCs w:val="28"/>
              </w:rPr>
              <w:t>когортных</w:t>
            </w:r>
            <w:proofErr w:type="spellEnd"/>
            <w:r w:rsidRPr="0015584B">
              <w:rPr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15584B" w:rsidRPr="0015584B" w:rsidTr="001E60B5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4B" w:rsidRPr="0015584B" w:rsidRDefault="0015584B" w:rsidP="001E60B5">
            <w:pPr>
              <w:rPr>
                <w:sz w:val="28"/>
                <w:szCs w:val="28"/>
              </w:rPr>
            </w:pPr>
            <w:r w:rsidRPr="0015584B">
              <w:rPr>
                <w:b/>
                <w:bCs/>
                <w:sz w:val="28"/>
                <w:szCs w:val="28"/>
              </w:rPr>
              <w:t>2+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4B" w:rsidRPr="0015584B" w:rsidRDefault="0015584B" w:rsidP="001E60B5">
            <w:pPr>
              <w:rPr>
                <w:sz w:val="28"/>
                <w:szCs w:val="28"/>
              </w:rPr>
            </w:pPr>
            <w:r w:rsidRPr="0015584B">
              <w:rPr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15584B">
              <w:rPr>
                <w:sz w:val="28"/>
                <w:szCs w:val="28"/>
              </w:rPr>
              <w:t>когортные</w:t>
            </w:r>
            <w:proofErr w:type="spellEnd"/>
            <w:r w:rsidRPr="0015584B">
              <w:rPr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15584B" w:rsidRPr="0015584B" w:rsidTr="001E60B5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4B" w:rsidRPr="0015584B" w:rsidRDefault="0015584B" w:rsidP="001E60B5">
            <w:pPr>
              <w:rPr>
                <w:sz w:val="28"/>
                <w:szCs w:val="28"/>
              </w:rPr>
            </w:pPr>
            <w:r w:rsidRPr="0015584B">
              <w:rPr>
                <w:b/>
                <w:bCs/>
                <w:sz w:val="28"/>
                <w:szCs w:val="28"/>
              </w:rPr>
              <w:t>2-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4B" w:rsidRPr="0015584B" w:rsidRDefault="0015584B" w:rsidP="001E60B5">
            <w:pPr>
              <w:rPr>
                <w:sz w:val="28"/>
                <w:szCs w:val="28"/>
              </w:rPr>
            </w:pPr>
            <w:r w:rsidRPr="0015584B">
              <w:rPr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15584B">
              <w:rPr>
                <w:sz w:val="28"/>
                <w:szCs w:val="28"/>
              </w:rPr>
              <w:t>когортные</w:t>
            </w:r>
            <w:proofErr w:type="spellEnd"/>
            <w:r w:rsidRPr="0015584B">
              <w:rPr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15584B" w:rsidRPr="0015584B" w:rsidTr="001E60B5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4B" w:rsidRPr="0015584B" w:rsidRDefault="0015584B" w:rsidP="001E60B5">
            <w:pPr>
              <w:rPr>
                <w:sz w:val="28"/>
                <w:szCs w:val="28"/>
              </w:rPr>
            </w:pPr>
            <w:r w:rsidRPr="0015584B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4B" w:rsidRPr="0015584B" w:rsidRDefault="0015584B" w:rsidP="001E60B5">
            <w:pPr>
              <w:rPr>
                <w:sz w:val="28"/>
                <w:szCs w:val="28"/>
              </w:rPr>
            </w:pPr>
            <w:r w:rsidRPr="0015584B">
              <w:rPr>
                <w:sz w:val="28"/>
                <w:szCs w:val="28"/>
              </w:rPr>
              <w:t>Не аналитические исследования (например: описания случаев, серий случаев)</w:t>
            </w:r>
          </w:p>
        </w:tc>
      </w:tr>
      <w:tr w:rsidR="0015584B" w:rsidRPr="0015584B" w:rsidTr="001E60B5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4B" w:rsidRPr="0015584B" w:rsidRDefault="0015584B" w:rsidP="001E60B5">
            <w:pPr>
              <w:rPr>
                <w:sz w:val="28"/>
                <w:szCs w:val="28"/>
              </w:rPr>
            </w:pPr>
            <w:r w:rsidRPr="0015584B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4B" w:rsidRPr="0015584B" w:rsidRDefault="0015584B" w:rsidP="001E60B5">
            <w:pPr>
              <w:rPr>
                <w:sz w:val="28"/>
                <w:szCs w:val="28"/>
              </w:rPr>
            </w:pPr>
            <w:r w:rsidRPr="0015584B">
              <w:rPr>
                <w:sz w:val="28"/>
                <w:szCs w:val="28"/>
              </w:rPr>
              <w:t>Мнение экспертов</w:t>
            </w:r>
          </w:p>
        </w:tc>
      </w:tr>
    </w:tbl>
    <w:p w:rsidR="0015584B" w:rsidRPr="0015584B" w:rsidRDefault="0015584B" w:rsidP="0015584B">
      <w:pPr>
        <w:autoSpaceDE w:val="0"/>
        <w:autoSpaceDN w:val="0"/>
        <w:adjustRightInd w:val="0"/>
        <w:spacing w:line="360" w:lineRule="auto"/>
        <w:ind w:left="540" w:hanging="540"/>
        <w:jc w:val="center"/>
        <w:rPr>
          <w:rFonts w:ascii="Times New Roman" w:hAnsi="Times New Roman" w:cs="Times New Roman"/>
          <w:b/>
          <w:kern w:val="24"/>
          <w:sz w:val="28"/>
          <w:szCs w:val="28"/>
        </w:rPr>
      </w:pPr>
      <w:r w:rsidRPr="0015584B">
        <w:rPr>
          <w:rFonts w:ascii="Times New Roman" w:hAnsi="Times New Roman" w:cs="Times New Roman"/>
          <w:b/>
          <w:kern w:val="24"/>
          <w:sz w:val="28"/>
          <w:szCs w:val="28"/>
        </w:rPr>
        <w:t>Описание методов, использованных для анализа доказательств:</w:t>
      </w:r>
    </w:p>
    <w:p w:rsidR="0015584B" w:rsidRPr="0015584B" w:rsidRDefault="0015584B" w:rsidP="0015584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kern w:val="24"/>
          <w:sz w:val="28"/>
          <w:szCs w:val="28"/>
        </w:rPr>
      </w:pPr>
      <w:r w:rsidRPr="0015584B">
        <w:rPr>
          <w:rFonts w:ascii="Times New Roman" w:hAnsi="Times New Roman" w:cs="Times New Roman"/>
          <w:kern w:val="24"/>
          <w:sz w:val="28"/>
          <w:szCs w:val="28"/>
        </w:rPr>
        <w:t xml:space="preserve">       При отборе публикаций, как потенциальных источников доказательств, использованная в каждом исследовании методология изучается для того, чтобы </w:t>
      </w:r>
      <w:r w:rsidRPr="0015584B">
        <w:rPr>
          <w:rFonts w:ascii="Times New Roman" w:hAnsi="Times New Roman" w:cs="Times New Roman"/>
          <w:kern w:val="24"/>
          <w:sz w:val="28"/>
          <w:szCs w:val="28"/>
        </w:rPr>
        <w:lastRenderedPageBreak/>
        <w:t xml:space="preserve">убедиться в ее </w:t>
      </w:r>
      <w:proofErr w:type="spellStart"/>
      <w:r w:rsidRPr="0015584B">
        <w:rPr>
          <w:rFonts w:ascii="Times New Roman" w:hAnsi="Times New Roman" w:cs="Times New Roman"/>
          <w:kern w:val="24"/>
          <w:sz w:val="28"/>
          <w:szCs w:val="28"/>
        </w:rPr>
        <w:t>валидности</w:t>
      </w:r>
      <w:proofErr w:type="spellEnd"/>
      <w:r w:rsidRPr="0015584B">
        <w:rPr>
          <w:rFonts w:ascii="Times New Roman" w:hAnsi="Times New Roman" w:cs="Times New Roman"/>
          <w:kern w:val="24"/>
          <w:sz w:val="28"/>
          <w:szCs w:val="28"/>
        </w:rPr>
        <w:t xml:space="preserve">. Результат изучения влияет на уровень доказательств, присваиваемый  публикации, что в свою очередь влияет на силу, вытекающих из нее рекомендаций. Методологическое изучение базируется на нескольких ключевых вопросах, которые сфокусированы на тех особенностях дизайна исследования, которые оказывают существенное влияние на </w:t>
      </w:r>
      <w:proofErr w:type="spellStart"/>
      <w:r w:rsidRPr="0015584B">
        <w:rPr>
          <w:rFonts w:ascii="Times New Roman" w:hAnsi="Times New Roman" w:cs="Times New Roman"/>
          <w:kern w:val="24"/>
          <w:sz w:val="28"/>
          <w:szCs w:val="28"/>
        </w:rPr>
        <w:t>валидность</w:t>
      </w:r>
      <w:proofErr w:type="spellEnd"/>
      <w:r w:rsidRPr="0015584B">
        <w:rPr>
          <w:rFonts w:ascii="Times New Roman" w:hAnsi="Times New Roman" w:cs="Times New Roman"/>
          <w:kern w:val="24"/>
          <w:sz w:val="28"/>
          <w:szCs w:val="28"/>
        </w:rPr>
        <w:t xml:space="preserve"> результатов и выводов. Эти ключевые вопросы могут варьировать в зависимости от типов исследований, и применяемых вопросников, используемых для стандартизации процесса оценки публикаций. На процессе </w:t>
      </w:r>
      <w:proofErr w:type="gramStart"/>
      <w:r w:rsidRPr="0015584B">
        <w:rPr>
          <w:rFonts w:ascii="Times New Roman" w:hAnsi="Times New Roman" w:cs="Times New Roman"/>
          <w:kern w:val="24"/>
          <w:sz w:val="28"/>
          <w:szCs w:val="28"/>
        </w:rPr>
        <w:t>оценки</w:t>
      </w:r>
      <w:proofErr w:type="gramEnd"/>
      <w:r w:rsidRPr="0015584B">
        <w:rPr>
          <w:rFonts w:ascii="Times New Roman" w:hAnsi="Times New Roman" w:cs="Times New Roman"/>
          <w:kern w:val="24"/>
          <w:sz w:val="28"/>
          <w:szCs w:val="28"/>
        </w:rPr>
        <w:t xml:space="preserve"> несомненно может сказываться и субъективный фактор. Для минимизации потенциальных ошибок каждое исследование оценивалось независимо, т.е. по меньшей </w:t>
      </w:r>
      <w:proofErr w:type="gramStart"/>
      <w:r w:rsidRPr="0015584B">
        <w:rPr>
          <w:rFonts w:ascii="Times New Roman" w:hAnsi="Times New Roman" w:cs="Times New Roman"/>
          <w:kern w:val="24"/>
          <w:sz w:val="28"/>
          <w:szCs w:val="28"/>
        </w:rPr>
        <w:t>мере</w:t>
      </w:r>
      <w:proofErr w:type="gramEnd"/>
      <w:r w:rsidRPr="0015584B">
        <w:rPr>
          <w:rFonts w:ascii="Times New Roman" w:hAnsi="Times New Roman" w:cs="Times New Roman"/>
          <w:kern w:val="24"/>
          <w:sz w:val="28"/>
          <w:szCs w:val="28"/>
        </w:rPr>
        <w:t xml:space="preserve"> двумя независимыми членами рабочей группы. Какие-либо различия в оценках обсуждались уже всей группой в полном составе. При невозможности достижения консенсуса, привлекался независимый эксперт. </w:t>
      </w:r>
    </w:p>
    <w:p w:rsidR="0015584B" w:rsidRPr="0015584B" w:rsidRDefault="0015584B" w:rsidP="0015584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84B">
        <w:rPr>
          <w:rFonts w:ascii="Times New Roman" w:hAnsi="Times New Roman" w:cs="Times New Roman"/>
          <w:b/>
          <w:sz w:val="28"/>
          <w:szCs w:val="28"/>
        </w:rPr>
        <w:t>Методы, используемые для формулирования рекомендаций</w:t>
      </w:r>
    </w:p>
    <w:p w:rsidR="0015584B" w:rsidRPr="0015584B" w:rsidRDefault="0015584B" w:rsidP="001558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84B">
        <w:rPr>
          <w:rFonts w:ascii="Times New Roman" w:hAnsi="Times New Roman" w:cs="Times New Roman"/>
          <w:sz w:val="28"/>
          <w:szCs w:val="28"/>
        </w:rPr>
        <w:t>Консенсус экспертов.</w:t>
      </w:r>
    </w:p>
    <w:p w:rsidR="0015584B" w:rsidRPr="0015584B" w:rsidRDefault="0015584B" w:rsidP="0015584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15584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Рейтинговая схема для оценки силы рекомендаций</w:t>
      </w:r>
    </w:p>
    <w:p w:rsidR="0015584B" w:rsidRPr="0015584B" w:rsidRDefault="0015584B" w:rsidP="0015584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Cs/>
          <w:kern w:val="24"/>
          <w:sz w:val="28"/>
          <w:szCs w:val="28"/>
        </w:rPr>
      </w:pPr>
    </w:p>
    <w:tbl>
      <w:tblPr>
        <w:tblStyle w:val="aa"/>
        <w:tblW w:w="9747" w:type="dxa"/>
        <w:tblLook w:val="04A0"/>
      </w:tblPr>
      <w:tblGrid>
        <w:gridCol w:w="906"/>
        <w:gridCol w:w="8841"/>
      </w:tblGrid>
      <w:tr w:rsidR="0015584B" w:rsidRPr="0015584B" w:rsidTr="001E60B5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4B" w:rsidRPr="0015584B" w:rsidRDefault="0015584B" w:rsidP="001E60B5">
            <w:pPr>
              <w:jc w:val="center"/>
              <w:rPr>
                <w:sz w:val="28"/>
                <w:szCs w:val="28"/>
              </w:rPr>
            </w:pPr>
            <w:r w:rsidRPr="0015584B">
              <w:rPr>
                <w:b/>
                <w:bCs/>
                <w:sz w:val="28"/>
                <w:szCs w:val="28"/>
              </w:rPr>
              <w:t>Сила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4B" w:rsidRPr="0015584B" w:rsidRDefault="0015584B" w:rsidP="001E60B5">
            <w:pPr>
              <w:jc w:val="center"/>
              <w:rPr>
                <w:sz w:val="28"/>
                <w:szCs w:val="28"/>
              </w:rPr>
            </w:pPr>
            <w:r w:rsidRPr="0015584B">
              <w:rPr>
                <w:b/>
                <w:bCs/>
                <w:sz w:val="28"/>
                <w:szCs w:val="28"/>
              </w:rPr>
              <w:t>Описание</w:t>
            </w:r>
          </w:p>
        </w:tc>
      </w:tr>
      <w:tr w:rsidR="0015584B" w:rsidRPr="0015584B" w:rsidTr="001E60B5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4B" w:rsidRPr="0015584B" w:rsidRDefault="0015584B" w:rsidP="001E60B5">
            <w:pPr>
              <w:rPr>
                <w:sz w:val="28"/>
                <w:szCs w:val="28"/>
              </w:rPr>
            </w:pPr>
            <w:r w:rsidRPr="0015584B">
              <w:rPr>
                <w:sz w:val="28"/>
                <w:szCs w:val="28"/>
              </w:rPr>
              <w:br/>
            </w:r>
            <w:r w:rsidRPr="0015584B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4B" w:rsidRPr="0015584B" w:rsidRDefault="0015584B" w:rsidP="001E60B5">
            <w:pPr>
              <w:rPr>
                <w:sz w:val="28"/>
                <w:szCs w:val="28"/>
              </w:rPr>
            </w:pPr>
            <w:r w:rsidRPr="0015584B">
              <w:rPr>
                <w:sz w:val="28"/>
                <w:szCs w:val="28"/>
              </w:rPr>
              <w:t>По меньшей мере, один мета-анализ, систематический обзор или РКИ, оцененные как 1++,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 как 1+, напрямую применимые к целевой популяции и демонстрирующие общую устойчивость результатов</w:t>
            </w:r>
          </w:p>
        </w:tc>
      </w:tr>
      <w:tr w:rsidR="0015584B" w:rsidRPr="0015584B" w:rsidTr="001E60B5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4B" w:rsidRPr="0015584B" w:rsidRDefault="0015584B" w:rsidP="001E60B5">
            <w:pPr>
              <w:rPr>
                <w:sz w:val="28"/>
                <w:szCs w:val="28"/>
              </w:rPr>
            </w:pPr>
            <w:r w:rsidRPr="0015584B">
              <w:rPr>
                <w:sz w:val="28"/>
                <w:szCs w:val="28"/>
              </w:rPr>
              <w:br/>
            </w:r>
            <w:r w:rsidRPr="0015584B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4B" w:rsidRPr="0015584B" w:rsidRDefault="0015584B" w:rsidP="001E60B5">
            <w:pPr>
              <w:rPr>
                <w:sz w:val="28"/>
                <w:szCs w:val="28"/>
              </w:rPr>
            </w:pPr>
            <w:r w:rsidRPr="0015584B">
              <w:rPr>
                <w:sz w:val="28"/>
                <w:szCs w:val="28"/>
              </w:rPr>
              <w:t>Группа исследований, оцененные как 2++,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 как 1++ или 1+</w:t>
            </w:r>
          </w:p>
        </w:tc>
      </w:tr>
      <w:tr w:rsidR="0015584B" w:rsidRPr="0015584B" w:rsidTr="001E60B5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4B" w:rsidRPr="0015584B" w:rsidRDefault="0015584B" w:rsidP="001E60B5">
            <w:pPr>
              <w:rPr>
                <w:b/>
                <w:bCs/>
                <w:sz w:val="28"/>
                <w:szCs w:val="28"/>
              </w:rPr>
            </w:pPr>
          </w:p>
          <w:p w:rsidR="0015584B" w:rsidRPr="0015584B" w:rsidRDefault="0015584B" w:rsidP="001E60B5">
            <w:pPr>
              <w:rPr>
                <w:b/>
                <w:bCs/>
                <w:sz w:val="28"/>
                <w:szCs w:val="28"/>
              </w:rPr>
            </w:pPr>
          </w:p>
          <w:p w:rsidR="0015584B" w:rsidRPr="0015584B" w:rsidRDefault="0015584B" w:rsidP="001E60B5">
            <w:pPr>
              <w:rPr>
                <w:sz w:val="28"/>
                <w:szCs w:val="28"/>
              </w:rPr>
            </w:pPr>
            <w:r w:rsidRPr="0015584B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4B" w:rsidRPr="0015584B" w:rsidRDefault="0015584B" w:rsidP="001E60B5">
            <w:pPr>
              <w:rPr>
                <w:sz w:val="28"/>
                <w:szCs w:val="28"/>
              </w:rPr>
            </w:pPr>
            <w:r w:rsidRPr="0015584B">
              <w:rPr>
                <w:sz w:val="28"/>
                <w:szCs w:val="28"/>
              </w:rPr>
              <w:t>Группа доказательств, включающая результаты исследований, оцененные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15584B" w:rsidRPr="0015584B" w:rsidTr="001E60B5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4B" w:rsidRPr="0015584B" w:rsidRDefault="0015584B" w:rsidP="001E60B5">
            <w:pPr>
              <w:rPr>
                <w:sz w:val="28"/>
                <w:szCs w:val="28"/>
              </w:rPr>
            </w:pPr>
            <w:r w:rsidRPr="0015584B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84B" w:rsidRPr="0015584B" w:rsidRDefault="0015584B" w:rsidP="001E60B5">
            <w:pPr>
              <w:rPr>
                <w:sz w:val="28"/>
                <w:szCs w:val="28"/>
              </w:rPr>
            </w:pPr>
            <w:r w:rsidRPr="0015584B">
              <w:rPr>
                <w:sz w:val="28"/>
                <w:szCs w:val="28"/>
              </w:rPr>
              <w:t xml:space="preserve">Доказательства уровня 3 или 4; или экстраполированные доказательства </w:t>
            </w:r>
            <w:r w:rsidRPr="0015584B">
              <w:rPr>
                <w:sz w:val="28"/>
                <w:szCs w:val="28"/>
              </w:rPr>
              <w:lastRenderedPageBreak/>
              <w:t>из исследований, оцененных как 2+.</w:t>
            </w:r>
          </w:p>
        </w:tc>
      </w:tr>
    </w:tbl>
    <w:p w:rsidR="0015584B" w:rsidRPr="0015584B" w:rsidRDefault="0015584B" w:rsidP="0015584B">
      <w:pPr>
        <w:rPr>
          <w:rFonts w:ascii="Times New Roman" w:hAnsi="Times New Roman" w:cs="Times New Roman"/>
          <w:sz w:val="28"/>
          <w:szCs w:val="28"/>
        </w:rPr>
      </w:pPr>
    </w:p>
    <w:p w:rsidR="0015584B" w:rsidRPr="0015584B" w:rsidRDefault="0015584B" w:rsidP="0015584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84B">
        <w:rPr>
          <w:rFonts w:ascii="Times New Roman" w:hAnsi="Times New Roman" w:cs="Times New Roman"/>
          <w:b/>
          <w:sz w:val="28"/>
          <w:szCs w:val="28"/>
        </w:rPr>
        <w:t>Индикаторы доброкачественной практики (</w:t>
      </w:r>
      <w:r w:rsidRPr="0015584B">
        <w:rPr>
          <w:rFonts w:ascii="Times New Roman" w:hAnsi="Times New Roman" w:cs="Times New Roman"/>
          <w:b/>
          <w:sz w:val="28"/>
          <w:szCs w:val="28"/>
          <w:lang w:val="en-US"/>
        </w:rPr>
        <w:t>Good</w:t>
      </w:r>
      <w:r w:rsidRPr="001558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584B">
        <w:rPr>
          <w:rFonts w:ascii="Times New Roman" w:hAnsi="Times New Roman" w:cs="Times New Roman"/>
          <w:b/>
          <w:sz w:val="28"/>
          <w:szCs w:val="28"/>
          <w:lang w:val="en-US"/>
        </w:rPr>
        <w:t>Practice</w:t>
      </w:r>
      <w:r w:rsidRPr="001558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584B">
        <w:rPr>
          <w:rFonts w:ascii="Times New Roman" w:hAnsi="Times New Roman" w:cs="Times New Roman"/>
          <w:b/>
          <w:sz w:val="28"/>
          <w:szCs w:val="28"/>
          <w:lang w:val="en-US"/>
        </w:rPr>
        <w:t>Points</w:t>
      </w:r>
      <w:r w:rsidRPr="0015584B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15584B">
        <w:rPr>
          <w:rFonts w:ascii="Times New Roman" w:hAnsi="Times New Roman" w:cs="Times New Roman"/>
          <w:b/>
          <w:sz w:val="28"/>
          <w:szCs w:val="28"/>
          <w:lang w:val="en-US"/>
        </w:rPr>
        <w:t>GPPs</w:t>
      </w:r>
      <w:r w:rsidRPr="0015584B">
        <w:rPr>
          <w:rFonts w:ascii="Times New Roman" w:hAnsi="Times New Roman" w:cs="Times New Roman"/>
          <w:b/>
          <w:sz w:val="28"/>
          <w:szCs w:val="28"/>
        </w:rPr>
        <w:t>)</w:t>
      </w:r>
    </w:p>
    <w:p w:rsidR="0015584B" w:rsidRPr="0015584B" w:rsidRDefault="0015584B" w:rsidP="001558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84B">
        <w:rPr>
          <w:rFonts w:ascii="Times New Roman" w:hAnsi="Times New Roman" w:cs="Times New Roman"/>
          <w:sz w:val="28"/>
          <w:szCs w:val="28"/>
        </w:rPr>
        <w:t xml:space="preserve">       Рекомендуемая доброкачественная практика базируется на клиническом опыте членов рабочей группы по разработке рекомендаций.</w:t>
      </w:r>
    </w:p>
    <w:p w:rsidR="0015584B" w:rsidRPr="0015584B" w:rsidRDefault="0015584B" w:rsidP="0015584B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kern w:val="24"/>
          <w:sz w:val="28"/>
          <w:szCs w:val="28"/>
        </w:rPr>
      </w:pPr>
      <w:r w:rsidRPr="0015584B">
        <w:rPr>
          <w:rFonts w:ascii="Times New Roman" w:hAnsi="Times New Roman" w:cs="Times New Roman"/>
          <w:b/>
          <w:kern w:val="24"/>
          <w:sz w:val="28"/>
          <w:szCs w:val="28"/>
        </w:rPr>
        <w:t>Экономический анализ:</w:t>
      </w:r>
    </w:p>
    <w:p w:rsidR="0015584B" w:rsidRPr="0015584B" w:rsidRDefault="0015584B" w:rsidP="0015584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kern w:val="24"/>
          <w:sz w:val="28"/>
          <w:szCs w:val="28"/>
        </w:rPr>
      </w:pPr>
      <w:r w:rsidRPr="0015584B">
        <w:rPr>
          <w:rFonts w:ascii="Times New Roman" w:hAnsi="Times New Roman" w:cs="Times New Roman"/>
          <w:kern w:val="24"/>
          <w:sz w:val="28"/>
          <w:szCs w:val="28"/>
        </w:rPr>
        <w:t xml:space="preserve">Анализ стоимости не проводился и публикации по </w:t>
      </w:r>
      <w:proofErr w:type="spellStart"/>
      <w:r w:rsidRPr="0015584B">
        <w:rPr>
          <w:rFonts w:ascii="Times New Roman" w:hAnsi="Times New Roman" w:cs="Times New Roman"/>
          <w:kern w:val="24"/>
          <w:sz w:val="28"/>
          <w:szCs w:val="28"/>
        </w:rPr>
        <w:t>фармакоэкономике</w:t>
      </w:r>
      <w:proofErr w:type="spellEnd"/>
      <w:r w:rsidRPr="0015584B">
        <w:rPr>
          <w:rFonts w:ascii="Times New Roman" w:hAnsi="Times New Roman" w:cs="Times New Roman"/>
          <w:kern w:val="24"/>
          <w:sz w:val="28"/>
          <w:szCs w:val="28"/>
        </w:rPr>
        <w:t xml:space="preserve"> не</w:t>
      </w:r>
    </w:p>
    <w:p w:rsidR="0015584B" w:rsidRPr="0015584B" w:rsidRDefault="0015584B" w:rsidP="0015584B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kern w:val="24"/>
          <w:sz w:val="28"/>
          <w:szCs w:val="28"/>
        </w:rPr>
      </w:pPr>
      <w:r w:rsidRPr="0015584B">
        <w:rPr>
          <w:rFonts w:ascii="Times New Roman" w:hAnsi="Times New Roman" w:cs="Times New Roman"/>
          <w:kern w:val="24"/>
          <w:sz w:val="28"/>
          <w:szCs w:val="28"/>
        </w:rPr>
        <w:t xml:space="preserve">анализировались. </w:t>
      </w:r>
    </w:p>
    <w:p w:rsidR="0015584B" w:rsidRPr="0015584B" w:rsidRDefault="0015584B" w:rsidP="0015584B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kern w:val="24"/>
          <w:sz w:val="28"/>
          <w:szCs w:val="28"/>
        </w:rPr>
      </w:pPr>
      <w:r w:rsidRPr="0015584B">
        <w:rPr>
          <w:rFonts w:ascii="Times New Roman" w:hAnsi="Times New Roman" w:cs="Times New Roman"/>
          <w:b/>
          <w:kern w:val="24"/>
          <w:sz w:val="28"/>
          <w:szCs w:val="28"/>
        </w:rPr>
        <w:t xml:space="preserve">Метод </w:t>
      </w:r>
      <w:proofErr w:type="spellStart"/>
      <w:r w:rsidRPr="0015584B">
        <w:rPr>
          <w:rFonts w:ascii="Times New Roman" w:hAnsi="Times New Roman" w:cs="Times New Roman"/>
          <w:b/>
          <w:kern w:val="24"/>
          <w:sz w:val="28"/>
          <w:szCs w:val="28"/>
        </w:rPr>
        <w:t>валидизации</w:t>
      </w:r>
      <w:proofErr w:type="spellEnd"/>
      <w:r w:rsidRPr="0015584B">
        <w:rPr>
          <w:rFonts w:ascii="Times New Roman" w:hAnsi="Times New Roman" w:cs="Times New Roman"/>
          <w:b/>
          <w:kern w:val="24"/>
          <w:sz w:val="28"/>
          <w:szCs w:val="28"/>
        </w:rPr>
        <w:t xml:space="preserve"> рекомендаций:</w:t>
      </w:r>
    </w:p>
    <w:p w:rsidR="0015584B" w:rsidRPr="0015584B" w:rsidRDefault="0015584B" w:rsidP="0015584B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kern w:val="24"/>
          <w:sz w:val="28"/>
          <w:szCs w:val="28"/>
        </w:rPr>
      </w:pPr>
      <w:r w:rsidRPr="0015584B">
        <w:rPr>
          <w:rFonts w:ascii="Times New Roman" w:hAnsi="Times New Roman" w:cs="Times New Roman"/>
          <w:kern w:val="24"/>
          <w:sz w:val="28"/>
          <w:szCs w:val="28"/>
        </w:rPr>
        <w:t xml:space="preserve">• Внешняя экспертная оценка; </w:t>
      </w:r>
    </w:p>
    <w:p w:rsidR="0015584B" w:rsidRPr="0015584B" w:rsidRDefault="0015584B" w:rsidP="0015584B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kern w:val="24"/>
          <w:sz w:val="28"/>
          <w:szCs w:val="28"/>
        </w:rPr>
      </w:pPr>
      <w:r w:rsidRPr="0015584B">
        <w:rPr>
          <w:rFonts w:ascii="Times New Roman" w:hAnsi="Times New Roman" w:cs="Times New Roman"/>
          <w:kern w:val="24"/>
          <w:sz w:val="28"/>
          <w:szCs w:val="28"/>
        </w:rPr>
        <w:t xml:space="preserve">• Внутренняя экспертная оценка. </w:t>
      </w:r>
    </w:p>
    <w:p w:rsidR="0015584B" w:rsidRPr="0015584B" w:rsidRDefault="0015584B" w:rsidP="0015584B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kern w:val="24"/>
          <w:sz w:val="28"/>
          <w:szCs w:val="28"/>
        </w:rPr>
      </w:pPr>
      <w:r w:rsidRPr="0015584B">
        <w:rPr>
          <w:rFonts w:ascii="Times New Roman" w:hAnsi="Times New Roman" w:cs="Times New Roman"/>
          <w:b/>
          <w:kern w:val="24"/>
          <w:sz w:val="28"/>
          <w:szCs w:val="28"/>
        </w:rPr>
        <w:t xml:space="preserve">Описание метода </w:t>
      </w:r>
      <w:proofErr w:type="spellStart"/>
      <w:r w:rsidRPr="0015584B">
        <w:rPr>
          <w:rFonts w:ascii="Times New Roman" w:hAnsi="Times New Roman" w:cs="Times New Roman"/>
          <w:b/>
          <w:kern w:val="24"/>
          <w:sz w:val="28"/>
          <w:szCs w:val="28"/>
        </w:rPr>
        <w:t>валидизации</w:t>
      </w:r>
      <w:proofErr w:type="spellEnd"/>
      <w:r w:rsidRPr="0015584B">
        <w:rPr>
          <w:rFonts w:ascii="Times New Roman" w:hAnsi="Times New Roman" w:cs="Times New Roman"/>
          <w:b/>
          <w:kern w:val="24"/>
          <w:sz w:val="28"/>
          <w:szCs w:val="28"/>
        </w:rPr>
        <w:t xml:space="preserve"> рекомендаций:</w:t>
      </w:r>
    </w:p>
    <w:p w:rsidR="0015584B" w:rsidRPr="0015584B" w:rsidRDefault="0015584B" w:rsidP="0015584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kern w:val="24"/>
          <w:sz w:val="28"/>
          <w:szCs w:val="28"/>
        </w:rPr>
      </w:pPr>
      <w:r w:rsidRPr="0015584B">
        <w:rPr>
          <w:rFonts w:ascii="Times New Roman" w:hAnsi="Times New Roman" w:cs="Times New Roman"/>
          <w:kern w:val="24"/>
          <w:sz w:val="28"/>
          <w:szCs w:val="28"/>
        </w:rPr>
        <w:t xml:space="preserve">Настоящие рекомендации в предварительной версии были рецензированы независимыми экспертами, которых попросили </w:t>
      </w:r>
      <w:proofErr w:type="gramStart"/>
      <w:r w:rsidRPr="0015584B">
        <w:rPr>
          <w:rFonts w:ascii="Times New Roman" w:hAnsi="Times New Roman" w:cs="Times New Roman"/>
          <w:kern w:val="24"/>
          <w:sz w:val="28"/>
          <w:szCs w:val="28"/>
        </w:rPr>
        <w:t>прокомментировать</w:t>
      </w:r>
      <w:proofErr w:type="gramEnd"/>
      <w:r w:rsidRPr="0015584B">
        <w:rPr>
          <w:rFonts w:ascii="Times New Roman" w:hAnsi="Times New Roman" w:cs="Times New Roman"/>
          <w:kern w:val="24"/>
          <w:sz w:val="28"/>
          <w:szCs w:val="28"/>
        </w:rPr>
        <w:t xml:space="preserve"> прежде всего то, насколько интерпретация доказательств, лежащих в основе рекомендаций доступна для понимания. Получены комментарии со стороны врачей анестезиологов-реаниматологов в отношении доходчивости изложения рекомендаций и их оценки важности  рекомендаций, как рабочего инструмента повседневной практики. </w:t>
      </w:r>
    </w:p>
    <w:p w:rsidR="0015584B" w:rsidRPr="0015584B" w:rsidRDefault="0015584B" w:rsidP="0015584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kern w:val="24"/>
          <w:sz w:val="28"/>
          <w:szCs w:val="28"/>
        </w:rPr>
      </w:pPr>
      <w:r w:rsidRPr="0015584B">
        <w:rPr>
          <w:rFonts w:ascii="Times New Roman" w:hAnsi="Times New Roman" w:cs="Times New Roman"/>
          <w:kern w:val="24"/>
          <w:sz w:val="28"/>
          <w:szCs w:val="28"/>
        </w:rPr>
        <w:t xml:space="preserve">Комментарии, полученные от экспертов, тщательно систематизировались и обсуждались членами рабочей группы. Каждый пункт обсуждался, и вносимые в результате этого изменения в рекомендации регистрировались. Если же изменения не вносились, то регистрировались причин отказа от внесения изменений. </w:t>
      </w:r>
    </w:p>
    <w:p w:rsidR="0015584B" w:rsidRPr="0015584B" w:rsidRDefault="0015584B" w:rsidP="0015584B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kern w:val="24"/>
          <w:sz w:val="28"/>
          <w:szCs w:val="28"/>
        </w:rPr>
      </w:pPr>
    </w:p>
    <w:p w:rsidR="0015584B" w:rsidRPr="0015584B" w:rsidRDefault="0015584B" w:rsidP="0015584B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kern w:val="24"/>
          <w:sz w:val="28"/>
          <w:szCs w:val="28"/>
        </w:rPr>
      </w:pPr>
      <w:r w:rsidRPr="0015584B">
        <w:rPr>
          <w:rFonts w:ascii="Times New Roman" w:hAnsi="Times New Roman" w:cs="Times New Roman"/>
          <w:b/>
          <w:kern w:val="24"/>
          <w:sz w:val="28"/>
          <w:szCs w:val="28"/>
        </w:rPr>
        <w:t>Консультация и экспертная оценка:</w:t>
      </w:r>
    </w:p>
    <w:p w:rsidR="0015584B" w:rsidRPr="0015584B" w:rsidRDefault="0015584B" w:rsidP="0015584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kern w:val="24"/>
          <w:sz w:val="28"/>
          <w:szCs w:val="28"/>
        </w:rPr>
      </w:pPr>
      <w:r w:rsidRPr="0015584B">
        <w:rPr>
          <w:rFonts w:ascii="Times New Roman" w:hAnsi="Times New Roman" w:cs="Times New Roman"/>
          <w:kern w:val="24"/>
          <w:sz w:val="28"/>
          <w:szCs w:val="28"/>
        </w:rPr>
        <w:t>Предварительная версия была выставлена для широкого обсуждения на сайте ФАР (</w:t>
      </w:r>
      <w:r w:rsidRPr="0015584B">
        <w:rPr>
          <w:rFonts w:ascii="Times New Roman" w:hAnsi="Times New Roman" w:cs="Times New Roman"/>
          <w:bCs/>
          <w:kern w:val="24"/>
          <w:sz w:val="28"/>
          <w:szCs w:val="28"/>
          <w:lang w:val="en-US"/>
        </w:rPr>
        <w:t>www</w:t>
      </w:r>
      <w:r w:rsidRPr="0015584B">
        <w:rPr>
          <w:rFonts w:ascii="Times New Roman" w:hAnsi="Times New Roman" w:cs="Times New Roman"/>
          <w:bCs/>
          <w:kern w:val="24"/>
          <w:sz w:val="28"/>
          <w:szCs w:val="28"/>
        </w:rPr>
        <w:t>.</w:t>
      </w:r>
      <w:r w:rsidRPr="0015584B">
        <w:rPr>
          <w:rFonts w:ascii="Times New Roman" w:hAnsi="Times New Roman" w:cs="Times New Roman"/>
          <w:bCs/>
          <w:kern w:val="24"/>
          <w:sz w:val="28"/>
          <w:szCs w:val="28"/>
          <w:lang w:val="en-US"/>
        </w:rPr>
        <w:t>far</w:t>
      </w:r>
      <w:r w:rsidRPr="0015584B">
        <w:rPr>
          <w:rFonts w:ascii="Times New Roman" w:hAnsi="Times New Roman" w:cs="Times New Roman"/>
          <w:bCs/>
          <w:kern w:val="24"/>
          <w:sz w:val="28"/>
          <w:szCs w:val="28"/>
        </w:rPr>
        <w:t>.</w:t>
      </w:r>
      <w:r w:rsidRPr="0015584B">
        <w:rPr>
          <w:rFonts w:ascii="Times New Roman" w:hAnsi="Times New Roman" w:cs="Times New Roman"/>
          <w:bCs/>
          <w:kern w:val="24"/>
          <w:sz w:val="28"/>
          <w:szCs w:val="28"/>
          <w:lang w:val="en-US"/>
        </w:rPr>
        <w:t>org</w:t>
      </w:r>
      <w:r w:rsidRPr="0015584B">
        <w:rPr>
          <w:rFonts w:ascii="Times New Roman" w:hAnsi="Times New Roman" w:cs="Times New Roman"/>
          <w:bCs/>
          <w:kern w:val="24"/>
          <w:sz w:val="28"/>
          <w:szCs w:val="28"/>
        </w:rPr>
        <w:t>.</w:t>
      </w:r>
      <w:proofErr w:type="spellStart"/>
      <w:r w:rsidRPr="0015584B">
        <w:rPr>
          <w:rFonts w:ascii="Times New Roman" w:hAnsi="Times New Roman" w:cs="Times New Roman"/>
          <w:bCs/>
          <w:kern w:val="24"/>
          <w:sz w:val="28"/>
          <w:szCs w:val="28"/>
          <w:lang w:val="en-US"/>
        </w:rPr>
        <w:t>ru</w:t>
      </w:r>
      <w:proofErr w:type="spellEnd"/>
      <w:r w:rsidRPr="0015584B">
        <w:rPr>
          <w:rFonts w:ascii="Times New Roman" w:hAnsi="Times New Roman" w:cs="Times New Roman"/>
          <w:bCs/>
          <w:kern w:val="24"/>
          <w:sz w:val="28"/>
          <w:szCs w:val="28"/>
        </w:rPr>
        <w:t>)</w:t>
      </w:r>
      <w:r w:rsidRPr="0015584B">
        <w:rPr>
          <w:rFonts w:ascii="Times New Roman" w:hAnsi="Times New Roman" w:cs="Times New Roman"/>
          <w:kern w:val="24"/>
          <w:sz w:val="28"/>
          <w:szCs w:val="28"/>
        </w:rPr>
        <w:t xml:space="preserve">, для того, чтобы лица, не участвующие в форумах  имели возможность принять участие в обсуждении и совершенствовании рекомендаций. </w:t>
      </w:r>
    </w:p>
    <w:p w:rsidR="0015584B" w:rsidRPr="0015584B" w:rsidRDefault="0015584B" w:rsidP="0015584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kern w:val="24"/>
          <w:sz w:val="28"/>
          <w:szCs w:val="28"/>
        </w:rPr>
      </w:pPr>
      <w:r w:rsidRPr="0015584B">
        <w:rPr>
          <w:rFonts w:ascii="Times New Roman" w:hAnsi="Times New Roman" w:cs="Times New Roman"/>
          <w:kern w:val="24"/>
          <w:sz w:val="28"/>
          <w:szCs w:val="28"/>
        </w:rPr>
        <w:lastRenderedPageBreak/>
        <w:t xml:space="preserve">Проект рекомендаций был рецензирован так же независимыми экспертами, которых попросили прокомментировать, прежде всего, доходчивость и точность интерпретации доказательной базы, лежащей в основе рекомендаций. </w:t>
      </w:r>
    </w:p>
    <w:p w:rsidR="0015584B" w:rsidRPr="0015584B" w:rsidRDefault="0015584B" w:rsidP="0015584B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kern w:val="24"/>
          <w:sz w:val="28"/>
          <w:szCs w:val="28"/>
        </w:rPr>
      </w:pPr>
      <w:r w:rsidRPr="0015584B">
        <w:rPr>
          <w:rFonts w:ascii="Times New Roman" w:hAnsi="Times New Roman" w:cs="Times New Roman"/>
          <w:b/>
          <w:kern w:val="24"/>
          <w:sz w:val="28"/>
          <w:szCs w:val="28"/>
        </w:rPr>
        <w:t>Рабочая группа:</w:t>
      </w:r>
    </w:p>
    <w:p w:rsidR="0015584B" w:rsidRPr="0015584B" w:rsidRDefault="0015584B" w:rsidP="0015584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kern w:val="24"/>
          <w:sz w:val="28"/>
          <w:szCs w:val="28"/>
        </w:rPr>
      </w:pPr>
      <w:r w:rsidRPr="0015584B">
        <w:rPr>
          <w:rFonts w:ascii="Times New Roman" w:hAnsi="Times New Roman" w:cs="Times New Roman"/>
          <w:kern w:val="24"/>
          <w:sz w:val="28"/>
          <w:szCs w:val="28"/>
        </w:rPr>
        <w:t>Для окончательной редакции и контроля качества рекомендации были повторно</w:t>
      </w:r>
      <w:r w:rsidR="002E44C5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Pr="0015584B">
        <w:rPr>
          <w:rFonts w:ascii="Times New Roman" w:hAnsi="Times New Roman" w:cs="Times New Roman"/>
          <w:kern w:val="24"/>
          <w:sz w:val="28"/>
          <w:szCs w:val="28"/>
        </w:rPr>
        <w:t xml:space="preserve">проанализированы членами рабочей группы, которые пришли к заключению, что все  замечания и комментарии экспертов приняты во внимание, риск систематических ошибок при разработке рекомендаций сведен к минимуму. </w:t>
      </w:r>
    </w:p>
    <w:p w:rsidR="0015584B" w:rsidRDefault="0015584B" w:rsidP="0015584B">
      <w:pPr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BD1D1B" w:rsidRDefault="00BD1D1B" w:rsidP="0015584B">
      <w:pPr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BD1D1B" w:rsidRDefault="00BD1D1B" w:rsidP="0015584B">
      <w:pPr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BD1D1B" w:rsidRDefault="00BD1D1B" w:rsidP="0015584B">
      <w:pPr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BD1D1B" w:rsidRDefault="00BD1D1B" w:rsidP="0015584B">
      <w:pPr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BD1D1B" w:rsidRDefault="00BD1D1B" w:rsidP="0015584B">
      <w:pPr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BD1D1B" w:rsidRDefault="00BD1D1B" w:rsidP="0015584B">
      <w:pPr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BD1D1B" w:rsidRDefault="00BD1D1B" w:rsidP="0015584B">
      <w:pPr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BD1D1B" w:rsidRDefault="00BD1D1B" w:rsidP="0015584B">
      <w:pPr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BD1D1B" w:rsidRDefault="00BD1D1B" w:rsidP="0015584B">
      <w:pPr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BD1D1B" w:rsidRDefault="00BD1D1B" w:rsidP="0015584B">
      <w:pPr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BD1D1B" w:rsidRDefault="00BD1D1B" w:rsidP="0015584B">
      <w:pPr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BD1D1B" w:rsidRDefault="00BD1D1B" w:rsidP="0015584B">
      <w:pPr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BD1D1B" w:rsidRDefault="00BD1D1B" w:rsidP="0015584B">
      <w:pPr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BD1D1B" w:rsidRDefault="00BD1D1B" w:rsidP="0015584B">
      <w:pPr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BD1D1B" w:rsidRDefault="00BD1D1B" w:rsidP="003D3759">
      <w:pPr>
        <w:pStyle w:val="40"/>
        <w:shd w:val="clear" w:color="auto" w:fill="auto"/>
        <w:spacing w:before="0" w:line="360" w:lineRule="auto"/>
        <w:ind w:firstLine="709"/>
        <w:jc w:val="both"/>
      </w:pPr>
    </w:p>
    <w:p w:rsidR="00B14621" w:rsidRDefault="00515809" w:rsidP="003D3759">
      <w:pPr>
        <w:pStyle w:val="40"/>
        <w:shd w:val="clear" w:color="auto" w:fill="auto"/>
        <w:spacing w:before="0" w:line="360" w:lineRule="auto"/>
        <w:ind w:firstLine="709"/>
        <w:jc w:val="both"/>
      </w:pPr>
      <w:r>
        <w:lastRenderedPageBreak/>
        <w:t>Актуальность.</w:t>
      </w:r>
    </w:p>
    <w:p w:rsidR="00B14621" w:rsidRDefault="00515809" w:rsidP="002E44C5">
      <w:pPr>
        <w:pStyle w:val="22"/>
        <w:numPr>
          <w:ilvl w:val="0"/>
          <w:numId w:val="10"/>
        </w:numPr>
        <w:shd w:val="clear" w:color="auto" w:fill="auto"/>
        <w:tabs>
          <w:tab w:val="left" w:pos="346"/>
        </w:tabs>
        <w:spacing w:line="360" w:lineRule="auto"/>
        <w:ind w:firstLine="709"/>
        <w:jc w:val="both"/>
      </w:pPr>
      <w:r>
        <w:t>0,75-2% женщин нуждаются в проведении операции во время беременности, что составляет 75000 анестезий ежегодно в США, до 76 000 анестезий в Евросоюзе.</w:t>
      </w:r>
    </w:p>
    <w:p w:rsidR="00B14621" w:rsidRDefault="00515809" w:rsidP="002E44C5">
      <w:pPr>
        <w:pStyle w:val="22"/>
        <w:numPr>
          <w:ilvl w:val="0"/>
          <w:numId w:val="10"/>
        </w:numPr>
        <w:shd w:val="clear" w:color="auto" w:fill="auto"/>
        <w:tabs>
          <w:tab w:val="left" w:pos="346"/>
        </w:tabs>
        <w:spacing w:line="360" w:lineRule="auto"/>
        <w:ind w:firstLine="709"/>
        <w:jc w:val="both"/>
      </w:pPr>
      <w:r>
        <w:t>Эта цифра может быть серьезно недооценена, так как у многих</w:t>
      </w:r>
      <w:r w:rsidR="002E44C5">
        <w:t xml:space="preserve"> </w:t>
      </w:r>
      <w:r>
        <w:t>женщин детородного возраста, переносящих оперативное вмешательство,</w:t>
      </w:r>
      <w:r w:rsidR="002E44C5">
        <w:t xml:space="preserve"> </w:t>
      </w:r>
      <w:r>
        <w:t>беременность с малым сроком не всегда</w:t>
      </w:r>
      <w:r w:rsidR="002E44C5">
        <w:t xml:space="preserve"> </w:t>
      </w:r>
      <w:r>
        <w:t>устанавливаетс</w:t>
      </w:r>
      <w:r w:rsidR="002E44C5">
        <w:t>я</w:t>
      </w:r>
      <w:r>
        <w:t>.</w:t>
      </w:r>
    </w:p>
    <w:p w:rsidR="00B14621" w:rsidRDefault="00515809" w:rsidP="002E44C5">
      <w:pPr>
        <w:pStyle w:val="22"/>
        <w:numPr>
          <w:ilvl w:val="0"/>
          <w:numId w:val="10"/>
        </w:numPr>
        <w:shd w:val="clear" w:color="auto" w:fill="auto"/>
        <w:tabs>
          <w:tab w:val="left" w:pos="346"/>
        </w:tabs>
        <w:spacing w:line="360" w:lineRule="auto"/>
        <w:ind w:firstLine="709"/>
        <w:jc w:val="both"/>
      </w:pPr>
      <w:r>
        <w:t>Развитие фетальной хирургии приводит к быстрому увеличению количества оперативных вмешательств.</w:t>
      </w:r>
    </w:p>
    <w:p w:rsidR="00B14621" w:rsidRPr="00BD1D1B" w:rsidRDefault="00515809" w:rsidP="00BD1D1B">
      <w:pPr>
        <w:pStyle w:val="50"/>
        <w:shd w:val="clear" w:color="auto" w:fill="auto"/>
        <w:spacing w:before="0" w:line="360" w:lineRule="auto"/>
        <w:ind w:firstLine="0"/>
        <w:rPr>
          <w:b w:val="0"/>
          <w:i w:val="0"/>
        </w:rPr>
      </w:pPr>
      <w:r w:rsidRPr="00BD1D1B">
        <w:t>Основные показания к оперативному вмешательству со стороны</w:t>
      </w:r>
      <w:r w:rsidR="00BD1D1B" w:rsidRPr="00BD1D1B">
        <w:t xml:space="preserve"> </w:t>
      </w:r>
      <w:r w:rsidRPr="00BD1D1B">
        <w:rPr>
          <w:rStyle w:val="23"/>
          <w:b/>
          <w:i/>
        </w:rPr>
        <w:t>матери</w:t>
      </w:r>
      <w:r w:rsidRPr="00BD1D1B">
        <w:rPr>
          <w:b w:val="0"/>
          <w:i w:val="0"/>
        </w:rPr>
        <w:t>:</w:t>
      </w:r>
    </w:p>
    <w:p w:rsidR="00B14621" w:rsidRDefault="00515809" w:rsidP="002E44C5">
      <w:pPr>
        <w:pStyle w:val="22"/>
        <w:numPr>
          <w:ilvl w:val="0"/>
          <w:numId w:val="11"/>
        </w:numPr>
        <w:shd w:val="clear" w:color="auto" w:fill="auto"/>
        <w:tabs>
          <w:tab w:val="left" w:pos="346"/>
        </w:tabs>
        <w:spacing w:line="360" w:lineRule="auto"/>
        <w:ind w:left="0" w:firstLine="357"/>
        <w:jc w:val="both"/>
      </w:pPr>
      <w:r>
        <w:t>аппендицит (1:1500 - 2000 беременностей);</w:t>
      </w:r>
    </w:p>
    <w:p w:rsidR="00B14621" w:rsidRDefault="00515809" w:rsidP="002E44C5">
      <w:pPr>
        <w:pStyle w:val="22"/>
        <w:numPr>
          <w:ilvl w:val="0"/>
          <w:numId w:val="11"/>
        </w:numPr>
        <w:shd w:val="clear" w:color="auto" w:fill="auto"/>
        <w:tabs>
          <w:tab w:val="left" w:pos="346"/>
        </w:tabs>
        <w:spacing w:line="360" w:lineRule="auto"/>
        <w:ind w:left="0" w:firstLine="357"/>
        <w:jc w:val="both"/>
      </w:pPr>
      <w:r>
        <w:t>холецистит (1:1600 - 10000 беременностей);</w:t>
      </w:r>
    </w:p>
    <w:p w:rsidR="00B14621" w:rsidRDefault="00515809" w:rsidP="002E44C5">
      <w:pPr>
        <w:pStyle w:val="22"/>
        <w:numPr>
          <w:ilvl w:val="0"/>
          <w:numId w:val="11"/>
        </w:numPr>
        <w:shd w:val="clear" w:color="auto" w:fill="auto"/>
        <w:tabs>
          <w:tab w:val="left" w:pos="346"/>
        </w:tabs>
        <w:spacing w:line="360" w:lineRule="auto"/>
        <w:ind w:left="0" w:firstLine="357"/>
        <w:jc w:val="both"/>
      </w:pPr>
      <w:r>
        <w:t>кишечная непроходимость (1:3000 беременностей);</w:t>
      </w:r>
    </w:p>
    <w:p w:rsidR="00B14621" w:rsidRDefault="00515809" w:rsidP="002E44C5">
      <w:pPr>
        <w:pStyle w:val="22"/>
        <w:numPr>
          <w:ilvl w:val="0"/>
          <w:numId w:val="11"/>
        </w:numPr>
        <w:shd w:val="clear" w:color="auto" w:fill="auto"/>
        <w:tabs>
          <w:tab w:val="left" w:pos="346"/>
        </w:tabs>
        <w:spacing w:line="360" w:lineRule="auto"/>
        <w:ind w:left="0" w:firstLine="357"/>
        <w:jc w:val="both"/>
      </w:pPr>
      <w:r>
        <w:t>травма;</w:t>
      </w:r>
    </w:p>
    <w:p w:rsidR="00B14621" w:rsidRDefault="00515809" w:rsidP="002E44C5">
      <w:pPr>
        <w:pStyle w:val="22"/>
        <w:numPr>
          <w:ilvl w:val="0"/>
          <w:numId w:val="11"/>
        </w:numPr>
        <w:shd w:val="clear" w:color="auto" w:fill="auto"/>
        <w:tabs>
          <w:tab w:val="left" w:pos="346"/>
        </w:tabs>
        <w:spacing w:line="360" w:lineRule="auto"/>
        <w:ind w:left="0" w:firstLine="357"/>
        <w:jc w:val="both"/>
      </w:pPr>
      <w:r>
        <w:t>нейрохирургические заболевания;</w:t>
      </w:r>
    </w:p>
    <w:p w:rsidR="00B14621" w:rsidRDefault="00515809" w:rsidP="002E44C5">
      <w:pPr>
        <w:pStyle w:val="22"/>
        <w:numPr>
          <w:ilvl w:val="0"/>
          <w:numId w:val="11"/>
        </w:numPr>
        <w:shd w:val="clear" w:color="auto" w:fill="auto"/>
        <w:tabs>
          <w:tab w:val="left" w:pos="346"/>
        </w:tabs>
        <w:spacing w:line="360" w:lineRule="auto"/>
        <w:ind w:left="0" w:firstLine="357"/>
        <w:jc w:val="both"/>
      </w:pPr>
      <w:r>
        <w:t>пороки сердца;</w:t>
      </w:r>
    </w:p>
    <w:p w:rsidR="00B14621" w:rsidRDefault="00515809" w:rsidP="002E44C5">
      <w:pPr>
        <w:pStyle w:val="22"/>
        <w:numPr>
          <w:ilvl w:val="0"/>
          <w:numId w:val="11"/>
        </w:numPr>
        <w:shd w:val="clear" w:color="auto" w:fill="auto"/>
        <w:tabs>
          <w:tab w:val="left" w:pos="346"/>
        </w:tabs>
        <w:spacing w:line="360" w:lineRule="auto"/>
        <w:ind w:left="0" w:firstLine="357"/>
        <w:jc w:val="both"/>
      </w:pPr>
      <w:r>
        <w:t>злокачественные новообразования (рак груди - 1:3000 беременностей; рак шейки матки - 1:2000 - 2500 беременностей; рак яичника - 1:20000 - 30000 беременностей; меланома);</w:t>
      </w:r>
    </w:p>
    <w:p w:rsidR="00B14621" w:rsidRDefault="00515809" w:rsidP="002E44C5">
      <w:pPr>
        <w:pStyle w:val="22"/>
        <w:numPr>
          <w:ilvl w:val="0"/>
          <w:numId w:val="11"/>
        </w:numPr>
        <w:shd w:val="clear" w:color="auto" w:fill="auto"/>
        <w:tabs>
          <w:tab w:val="left" w:pos="346"/>
        </w:tabs>
        <w:spacing w:line="360" w:lineRule="auto"/>
        <w:ind w:left="0" w:firstLine="357"/>
        <w:jc w:val="both"/>
      </w:pPr>
      <w:r>
        <w:t xml:space="preserve">кисты, опухоли яичников, некроз </w:t>
      </w:r>
      <w:proofErr w:type="spellStart"/>
      <w:r>
        <w:t>миоматозного</w:t>
      </w:r>
      <w:proofErr w:type="spellEnd"/>
      <w:r>
        <w:t xml:space="preserve"> узла;</w:t>
      </w:r>
    </w:p>
    <w:p w:rsidR="00B14621" w:rsidRDefault="00515809" w:rsidP="002E44C5">
      <w:pPr>
        <w:pStyle w:val="22"/>
        <w:numPr>
          <w:ilvl w:val="0"/>
          <w:numId w:val="11"/>
        </w:numPr>
        <w:shd w:val="clear" w:color="auto" w:fill="auto"/>
        <w:tabs>
          <w:tab w:val="left" w:pos="346"/>
        </w:tabs>
        <w:spacing w:line="360" w:lineRule="auto"/>
        <w:ind w:left="0" w:firstLine="357"/>
        <w:jc w:val="both"/>
      </w:pPr>
      <w:r>
        <w:t>недостаточность шейки матки.</w:t>
      </w:r>
    </w:p>
    <w:p w:rsidR="00B14621" w:rsidRDefault="00515809" w:rsidP="002E44C5">
      <w:pPr>
        <w:pStyle w:val="50"/>
        <w:shd w:val="clear" w:color="auto" w:fill="auto"/>
        <w:spacing w:before="0" w:line="360" w:lineRule="auto"/>
        <w:ind w:firstLine="709"/>
      </w:pPr>
      <w:r>
        <w:t>Основные показания к оперативному вмешательству со стороны</w:t>
      </w:r>
      <w:r w:rsidR="002E44C5">
        <w:t xml:space="preserve"> </w:t>
      </w:r>
      <w:r w:rsidR="002E44C5" w:rsidRPr="002E44C5">
        <w:rPr>
          <w:b w:val="0"/>
          <w:i w:val="0"/>
        </w:rPr>
        <w:t>п</w:t>
      </w:r>
      <w:r w:rsidRPr="002E44C5">
        <w:rPr>
          <w:rStyle w:val="23"/>
          <w:b/>
          <w:i/>
        </w:rPr>
        <w:t>лода</w:t>
      </w:r>
      <w:r w:rsidR="002E44C5" w:rsidRPr="002E44C5">
        <w:rPr>
          <w:rStyle w:val="23"/>
          <w:b/>
          <w:i/>
        </w:rPr>
        <w:t>: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>
        <w:rPr>
          <w:rStyle w:val="24"/>
        </w:rPr>
        <w:t xml:space="preserve">1. </w:t>
      </w:r>
      <w:proofErr w:type="spellStart"/>
      <w:r>
        <w:rPr>
          <w:rStyle w:val="24"/>
        </w:rPr>
        <w:t>Фетоскопические</w:t>
      </w:r>
      <w:proofErr w:type="spellEnd"/>
      <w:r>
        <w:rPr>
          <w:rStyle w:val="24"/>
        </w:rPr>
        <w:t xml:space="preserve"> вмешательства:</w:t>
      </w:r>
    </w:p>
    <w:p w:rsidR="00B14621" w:rsidRDefault="00515809" w:rsidP="002E44C5">
      <w:pPr>
        <w:pStyle w:val="22"/>
        <w:numPr>
          <w:ilvl w:val="0"/>
          <w:numId w:val="12"/>
        </w:numPr>
        <w:shd w:val="clear" w:color="auto" w:fill="auto"/>
        <w:tabs>
          <w:tab w:val="left" w:pos="346"/>
        </w:tabs>
        <w:spacing w:line="360" w:lineRule="auto"/>
        <w:ind w:left="0" w:firstLine="357"/>
        <w:jc w:val="both"/>
      </w:pPr>
      <w:r>
        <w:t xml:space="preserve">установка </w:t>
      </w:r>
      <w:proofErr w:type="spellStart"/>
      <w:r>
        <w:t>стентов</w:t>
      </w:r>
      <w:proofErr w:type="spellEnd"/>
      <w:r>
        <w:t>, шунтов;</w:t>
      </w:r>
    </w:p>
    <w:p w:rsidR="00B14621" w:rsidRDefault="00515809" w:rsidP="002E44C5">
      <w:pPr>
        <w:pStyle w:val="22"/>
        <w:numPr>
          <w:ilvl w:val="0"/>
          <w:numId w:val="12"/>
        </w:numPr>
        <w:shd w:val="clear" w:color="auto" w:fill="auto"/>
        <w:tabs>
          <w:tab w:val="left" w:pos="752"/>
        </w:tabs>
        <w:spacing w:line="360" w:lineRule="auto"/>
        <w:ind w:left="0" w:firstLine="357"/>
        <w:jc w:val="both"/>
      </w:pPr>
      <w:r>
        <w:t>окклюзия трахеи плода при диафрагмальной грыже;</w:t>
      </w:r>
    </w:p>
    <w:p w:rsidR="00B14621" w:rsidRDefault="00515809" w:rsidP="002E44C5">
      <w:pPr>
        <w:pStyle w:val="22"/>
        <w:numPr>
          <w:ilvl w:val="0"/>
          <w:numId w:val="12"/>
        </w:numPr>
        <w:shd w:val="clear" w:color="auto" w:fill="auto"/>
        <w:tabs>
          <w:tab w:val="left" w:pos="752"/>
        </w:tabs>
        <w:spacing w:line="360" w:lineRule="auto"/>
        <w:ind w:left="0" w:firstLine="357"/>
        <w:jc w:val="both"/>
      </w:pPr>
      <w:r>
        <w:t xml:space="preserve">окклюзия или коагуляция </w:t>
      </w:r>
      <w:proofErr w:type="spellStart"/>
      <w:r>
        <w:t>фетоплацентарных</w:t>
      </w:r>
      <w:proofErr w:type="spellEnd"/>
      <w:r>
        <w:t xml:space="preserve"> структур (</w:t>
      </w:r>
      <w:proofErr w:type="spellStart"/>
      <w:r>
        <w:t>хориоангиома</w:t>
      </w:r>
      <w:proofErr w:type="spellEnd"/>
      <w:r>
        <w:t xml:space="preserve">, </w:t>
      </w:r>
      <w:r>
        <w:lastRenderedPageBreak/>
        <w:t xml:space="preserve">близнецовая трансфузия, «плод без сердца», </w:t>
      </w:r>
      <w:proofErr w:type="spellStart"/>
      <w:r>
        <w:t>дискордантность</w:t>
      </w:r>
      <w:proofErr w:type="spellEnd"/>
      <w:r>
        <w:t xml:space="preserve"> по аномалиям</w:t>
      </w:r>
      <w:r>
        <w:rPr>
          <w:vertAlign w:val="superscript"/>
        </w:rPr>
        <w:footnoteReference w:id="1"/>
      </w:r>
      <w:r>
        <w:t>);</w:t>
      </w:r>
    </w:p>
    <w:p w:rsidR="00B14621" w:rsidRDefault="00515809" w:rsidP="002E44C5">
      <w:pPr>
        <w:pStyle w:val="22"/>
        <w:numPr>
          <w:ilvl w:val="0"/>
          <w:numId w:val="12"/>
        </w:numPr>
        <w:shd w:val="clear" w:color="auto" w:fill="auto"/>
        <w:tabs>
          <w:tab w:val="left" w:pos="752"/>
        </w:tabs>
        <w:spacing w:line="360" w:lineRule="auto"/>
        <w:ind w:left="0" w:firstLine="357"/>
        <w:jc w:val="both"/>
      </w:pPr>
      <w:r>
        <w:t xml:space="preserve">амниотические перетяжки. </w:t>
      </w:r>
      <w:proofErr w:type="gramStart"/>
      <w:r>
        <w:t>Прогрессирующее</w:t>
      </w:r>
      <w:proofErr w:type="gramEnd"/>
      <w:r>
        <w:t xml:space="preserve"> сдавление оказывает необратимый ущерб. Цель операции - предотвращение деформации конечностей и функциональных потерь;</w:t>
      </w:r>
    </w:p>
    <w:p w:rsidR="00B14621" w:rsidRDefault="00515809" w:rsidP="002E44C5">
      <w:pPr>
        <w:pStyle w:val="22"/>
        <w:numPr>
          <w:ilvl w:val="0"/>
          <w:numId w:val="12"/>
        </w:numPr>
        <w:shd w:val="clear" w:color="auto" w:fill="auto"/>
        <w:tabs>
          <w:tab w:val="left" w:pos="752"/>
        </w:tabs>
        <w:spacing w:line="360" w:lineRule="auto"/>
        <w:ind w:left="0" w:firstLine="357"/>
        <w:jc w:val="both"/>
      </w:pPr>
      <w:r>
        <w:t>переливание лекарств или продуктов крови непосредственно в сосуды плода.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>
        <w:rPr>
          <w:rStyle w:val="24"/>
        </w:rPr>
        <w:t>2. Открытые хирургические вмешательства в плод:</w:t>
      </w:r>
    </w:p>
    <w:p w:rsidR="00B14621" w:rsidRDefault="00515809" w:rsidP="002E44C5">
      <w:pPr>
        <w:pStyle w:val="22"/>
        <w:numPr>
          <w:ilvl w:val="0"/>
          <w:numId w:val="13"/>
        </w:numPr>
        <w:shd w:val="clear" w:color="auto" w:fill="auto"/>
        <w:tabs>
          <w:tab w:val="left" w:pos="752"/>
        </w:tabs>
        <w:spacing w:line="360" w:lineRule="auto"/>
        <w:ind w:firstLine="709"/>
        <w:jc w:val="both"/>
      </w:pPr>
      <w:proofErr w:type="spellStart"/>
      <w:r>
        <w:t>менингомиелоцеле</w:t>
      </w:r>
      <w:proofErr w:type="spellEnd"/>
      <w:r>
        <w:t>;</w:t>
      </w:r>
    </w:p>
    <w:p w:rsidR="00B14621" w:rsidRDefault="00515809" w:rsidP="002E44C5">
      <w:pPr>
        <w:pStyle w:val="22"/>
        <w:numPr>
          <w:ilvl w:val="0"/>
          <w:numId w:val="13"/>
        </w:numPr>
        <w:shd w:val="clear" w:color="auto" w:fill="auto"/>
        <w:tabs>
          <w:tab w:val="left" w:pos="752"/>
        </w:tabs>
        <w:spacing w:line="360" w:lineRule="auto"/>
        <w:ind w:firstLine="709"/>
        <w:jc w:val="both"/>
      </w:pPr>
      <w:r>
        <w:t>врожденная диафрагмальная грыжа (больших размеров);</w:t>
      </w:r>
    </w:p>
    <w:p w:rsidR="00B14621" w:rsidRDefault="00515809" w:rsidP="002E44C5">
      <w:pPr>
        <w:pStyle w:val="22"/>
        <w:numPr>
          <w:ilvl w:val="0"/>
          <w:numId w:val="13"/>
        </w:numPr>
        <w:shd w:val="clear" w:color="auto" w:fill="auto"/>
        <w:tabs>
          <w:tab w:val="left" w:pos="752"/>
        </w:tabs>
        <w:spacing w:line="360" w:lineRule="auto"/>
        <w:ind w:firstLine="709"/>
        <w:jc w:val="both"/>
      </w:pPr>
      <w:r>
        <w:t>обструкция нижних отделов мочевыводящих путей;</w:t>
      </w:r>
    </w:p>
    <w:p w:rsidR="00B14621" w:rsidRDefault="00515809" w:rsidP="002E44C5">
      <w:pPr>
        <w:pStyle w:val="22"/>
        <w:numPr>
          <w:ilvl w:val="0"/>
          <w:numId w:val="13"/>
        </w:numPr>
        <w:shd w:val="clear" w:color="auto" w:fill="auto"/>
        <w:tabs>
          <w:tab w:val="left" w:pos="752"/>
        </w:tabs>
        <w:spacing w:line="360" w:lineRule="auto"/>
        <w:ind w:firstLine="709"/>
        <w:jc w:val="both"/>
      </w:pPr>
      <w:r>
        <w:t>крестцово-копчиковая тератома;</w:t>
      </w:r>
    </w:p>
    <w:p w:rsidR="00B14621" w:rsidRDefault="00515809" w:rsidP="002E44C5">
      <w:pPr>
        <w:pStyle w:val="22"/>
        <w:numPr>
          <w:ilvl w:val="0"/>
          <w:numId w:val="13"/>
        </w:numPr>
        <w:shd w:val="clear" w:color="auto" w:fill="auto"/>
        <w:tabs>
          <w:tab w:val="left" w:pos="752"/>
        </w:tabs>
        <w:spacing w:line="360" w:lineRule="auto"/>
        <w:ind w:firstLine="709"/>
        <w:jc w:val="both"/>
      </w:pPr>
      <w:r>
        <w:t>объемные процессы в грудной клетке;</w:t>
      </w:r>
    </w:p>
    <w:p w:rsidR="00B14621" w:rsidRDefault="00515809" w:rsidP="002E44C5">
      <w:pPr>
        <w:pStyle w:val="22"/>
        <w:numPr>
          <w:ilvl w:val="0"/>
          <w:numId w:val="13"/>
        </w:numPr>
        <w:shd w:val="clear" w:color="auto" w:fill="auto"/>
        <w:tabs>
          <w:tab w:val="left" w:pos="752"/>
        </w:tabs>
        <w:spacing w:line="360" w:lineRule="auto"/>
        <w:ind w:firstLine="709"/>
        <w:jc w:val="both"/>
      </w:pPr>
      <w:r>
        <w:t>дефекты нервной трубки;</w:t>
      </w:r>
    </w:p>
    <w:p w:rsidR="00B14621" w:rsidRDefault="00515809" w:rsidP="002E44C5">
      <w:pPr>
        <w:pStyle w:val="22"/>
        <w:numPr>
          <w:ilvl w:val="0"/>
          <w:numId w:val="13"/>
        </w:numPr>
        <w:shd w:val="clear" w:color="auto" w:fill="auto"/>
        <w:tabs>
          <w:tab w:val="left" w:pos="752"/>
        </w:tabs>
        <w:spacing w:line="360" w:lineRule="auto"/>
        <w:ind w:firstLine="709"/>
        <w:jc w:val="both"/>
      </w:pPr>
      <w:r>
        <w:t>пороки сердца плода.</w:t>
      </w:r>
    </w:p>
    <w:p w:rsidR="00B14621" w:rsidRDefault="00515809" w:rsidP="003D3759">
      <w:pPr>
        <w:pStyle w:val="40"/>
        <w:shd w:val="clear" w:color="auto" w:fill="auto"/>
        <w:spacing w:before="0" w:line="360" w:lineRule="auto"/>
        <w:ind w:firstLine="709"/>
        <w:jc w:val="both"/>
      </w:pPr>
      <w:r>
        <w:t xml:space="preserve">Основные особенности проведения анестезии при </w:t>
      </w:r>
      <w:proofErr w:type="spellStart"/>
      <w:r>
        <w:t>неакушерских</w:t>
      </w:r>
      <w:proofErr w:type="spellEnd"/>
      <w:r>
        <w:t xml:space="preserve"> операциях у беременных.</w:t>
      </w:r>
    </w:p>
    <w:p w:rsidR="00B14621" w:rsidRDefault="00515809" w:rsidP="003D3759">
      <w:pPr>
        <w:pStyle w:val="12"/>
        <w:numPr>
          <w:ilvl w:val="0"/>
          <w:numId w:val="2"/>
        </w:numPr>
        <w:shd w:val="clear" w:color="auto" w:fill="auto"/>
        <w:tabs>
          <w:tab w:val="left" w:pos="752"/>
        </w:tabs>
        <w:spacing w:before="0" w:after="0" w:line="360" w:lineRule="auto"/>
        <w:ind w:firstLine="709"/>
      </w:pPr>
      <w:bookmarkStart w:id="2" w:name="bookmark0"/>
      <w:r>
        <w:t xml:space="preserve">Потенциальное воздействие, в т.ч. тератогенное, на плод анестетиков и других </w:t>
      </w:r>
      <w:r w:rsidRPr="002E44C5">
        <w:t>препаратов</w:t>
      </w:r>
      <w:r w:rsidRPr="002E44C5">
        <w:rPr>
          <w:rStyle w:val="127pt"/>
          <w:b/>
          <w:bCs/>
          <w:sz w:val="28"/>
          <w:szCs w:val="28"/>
        </w:rPr>
        <w:t>,</w:t>
      </w:r>
      <w:r>
        <w:rPr>
          <w:rStyle w:val="127pt"/>
          <w:b/>
          <w:bCs/>
        </w:rPr>
        <w:t xml:space="preserve"> </w:t>
      </w:r>
      <w:r>
        <w:t xml:space="preserve">вводимых </w:t>
      </w:r>
      <w:proofErr w:type="spellStart"/>
      <w:r>
        <w:t>периоперационно</w:t>
      </w:r>
      <w:proofErr w:type="spellEnd"/>
      <w:r>
        <w:t>.</w:t>
      </w:r>
      <w:bookmarkEnd w:id="2"/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proofErr w:type="spellStart"/>
      <w:r>
        <w:t>Тератогенное</w:t>
      </w:r>
      <w:proofErr w:type="spellEnd"/>
      <w:r>
        <w:t xml:space="preserve"> действие (</w:t>
      </w:r>
      <w:proofErr w:type="spellStart"/>
      <w:r>
        <w:t>тератогенность</w:t>
      </w:r>
      <w:proofErr w:type="spellEnd"/>
      <w:r>
        <w:t xml:space="preserve">) - (греч. </w:t>
      </w:r>
      <w:proofErr w:type="spellStart"/>
      <w:r>
        <w:rPr>
          <w:lang w:val="en-US" w:eastAsia="en-US" w:bidi="en-US"/>
        </w:rPr>
        <w:t>teratos</w:t>
      </w:r>
      <w:proofErr w:type="spellEnd"/>
      <w:r w:rsidRPr="003D3759">
        <w:rPr>
          <w:lang w:eastAsia="en-US" w:bidi="en-US"/>
        </w:rPr>
        <w:t xml:space="preserve"> </w:t>
      </w:r>
      <w:r>
        <w:t xml:space="preserve">- чудовище, </w:t>
      </w:r>
      <w:proofErr w:type="gramStart"/>
      <w:r>
        <w:t>урод</w:t>
      </w:r>
      <w:proofErr w:type="gramEnd"/>
      <w:r>
        <w:t>, уродство) - свойства физического, химического или биологического фактора вызывать нарушения процесса эмбриогенеза, приводящие к возникновению аномалий.</w:t>
      </w:r>
    </w:p>
    <w:p w:rsidR="00B14621" w:rsidRDefault="00515809" w:rsidP="003D3759">
      <w:pPr>
        <w:pStyle w:val="60"/>
        <w:shd w:val="clear" w:color="auto" w:fill="auto"/>
        <w:spacing w:before="0" w:after="0" w:line="360" w:lineRule="auto"/>
        <w:ind w:firstLine="709"/>
      </w:pPr>
      <w:r>
        <w:t xml:space="preserve">Пути изучения </w:t>
      </w:r>
      <w:proofErr w:type="spellStart"/>
      <w:r>
        <w:t>тератогенности</w:t>
      </w:r>
      <w:proofErr w:type="spellEnd"/>
      <w:r>
        <w:t>.</w:t>
      </w:r>
    </w:p>
    <w:p w:rsidR="0015584B" w:rsidRDefault="00515809" w:rsidP="0015584B">
      <w:pPr>
        <w:pStyle w:val="22"/>
        <w:shd w:val="clear" w:color="auto" w:fill="auto"/>
        <w:spacing w:line="360" w:lineRule="auto"/>
        <w:ind w:firstLine="709"/>
        <w:jc w:val="both"/>
      </w:pPr>
      <w:proofErr w:type="spellStart"/>
      <w:r>
        <w:t>Проспективные</w:t>
      </w:r>
      <w:proofErr w:type="spellEnd"/>
      <w:r>
        <w:t xml:space="preserve"> клинические исследования невозможны. Чтобы оказать тератогенный эффект, агент должен воздействовать на эмбрион или плод у генетически предрасположенных видов в течение стадии развития, в достаточно высоких дозах и в течение длительного срока. Выявление </w:t>
      </w:r>
      <w:proofErr w:type="spellStart"/>
      <w:r>
        <w:lastRenderedPageBreak/>
        <w:t>тератогенеза</w:t>
      </w:r>
      <w:proofErr w:type="spellEnd"/>
      <w:r>
        <w:t xml:space="preserve"> в результате действия определенного агента на экспериментальных животных нельзя напрямую экстраполировать на человеческий плод, подвергающийся типичной анестезии, в ходе которой воздействуют агенты в относительно низких дозах непродолжительное время. Вместо этого изучают исходы беременностей у женщин, перенесших анестезию и оперативное вмешательство во время беременности, исследуют </w:t>
      </w:r>
      <w:proofErr w:type="spellStart"/>
      <w:r>
        <w:t>тератогенность</w:t>
      </w:r>
      <w:proofErr w:type="spellEnd"/>
      <w:r>
        <w:t xml:space="preserve"> различных препаратов у животных, проводят эпидемиологическое обследование хронических профессиональных воздействий следовых концентраций анестетиков на беременный персонал.</w:t>
      </w:r>
    </w:p>
    <w:p w:rsidR="00B14621" w:rsidRDefault="00515809" w:rsidP="0015584B">
      <w:pPr>
        <w:pStyle w:val="22"/>
        <w:shd w:val="clear" w:color="auto" w:fill="auto"/>
        <w:spacing w:line="360" w:lineRule="auto"/>
        <w:ind w:firstLine="709"/>
        <w:jc w:val="both"/>
      </w:pPr>
      <w:r>
        <w:t xml:space="preserve">Классификация лекарственных средств по степени </w:t>
      </w:r>
      <w:proofErr w:type="spellStart"/>
      <w:r>
        <w:t>тератогенности</w:t>
      </w:r>
      <w:proofErr w:type="spellEnd"/>
      <w:r>
        <w:t>.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>
        <w:rPr>
          <w:rStyle w:val="25"/>
        </w:rPr>
        <w:t xml:space="preserve">Категория А </w:t>
      </w:r>
      <w:r>
        <w:t xml:space="preserve">— препараты с не выявленным тератогенным действием ни в клинике, ни в эксперименте. Полностью исключить риск </w:t>
      </w:r>
      <w:proofErr w:type="spellStart"/>
      <w:r>
        <w:t>тератогенности</w:t>
      </w:r>
      <w:proofErr w:type="spellEnd"/>
      <w:r>
        <w:t xml:space="preserve"> никакие исследования не позволяют.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>
        <w:rPr>
          <w:rStyle w:val="25"/>
        </w:rPr>
        <w:t>Категория</w:t>
      </w:r>
      <w:proofErr w:type="gramStart"/>
      <w:r>
        <w:rPr>
          <w:rStyle w:val="25"/>
        </w:rPr>
        <w:t xml:space="preserve"> В</w:t>
      </w:r>
      <w:proofErr w:type="gramEnd"/>
      <w:r>
        <w:rPr>
          <w:rStyle w:val="25"/>
        </w:rPr>
        <w:t xml:space="preserve"> </w:t>
      </w:r>
      <w:r>
        <w:t xml:space="preserve">— препараты, у которых отсутствует </w:t>
      </w:r>
      <w:proofErr w:type="spellStart"/>
      <w:r>
        <w:t>тератогенность</w:t>
      </w:r>
      <w:proofErr w:type="spellEnd"/>
      <w:r>
        <w:t xml:space="preserve"> в эксперименте, однако клинических данных нет.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>
        <w:rPr>
          <w:rStyle w:val="25"/>
        </w:rPr>
        <w:t>Категория</w:t>
      </w:r>
      <w:proofErr w:type="gramStart"/>
      <w:r>
        <w:rPr>
          <w:rStyle w:val="25"/>
        </w:rPr>
        <w:t xml:space="preserve"> С</w:t>
      </w:r>
      <w:proofErr w:type="gramEnd"/>
      <w:r>
        <w:rPr>
          <w:rStyle w:val="25"/>
        </w:rPr>
        <w:t xml:space="preserve"> </w:t>
      </w:r>
      <w:r>
        <w:t>— препараты, оказывающие неблагоприятное действие на плод в эксперименте, но адекватного клинического контроля нет.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>
        <w:rPr>
          <w:rStyle w:val="25"/>
        </w:rPr>
        <w:t xml:space="preserve">Категория </w:t>
      </w:r>
      <w:r>
        <w:rPr>
          <w:lang w:val="en-US" w:eastAsia="en-US" w:bidi="en-US"/>
        </w:rPr>
        <w:t>D</w:t>
      </w:r>
      <w:r w:rsidRPr="003D3759">
        <w:rPr>
          <w:lang w:eastAsia="en-US" w:bidi="en-US"/>
        </w:rPr>
        <w:t xml:space="preserve"> </w:t>
      </w:r>
      <w:r>
        <w:t>— препараты, оказывающие тератогенное действие, но необходимость их применения превышает потенциальный риск поражения плода. Эти препараты назначают по жизненным показаниям. Женщина должна быть информирована о возможных последствиях для плода.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>
        <w:rPr>
          <w:rStyle w:val="25"/>
        </w:rPr>
        <w:t xml:space="preserve">Категория Х </w:t>
      </w:r>
      <w:r>
        <w:t xml:space="preserve">— препараты </w:t>
      </w:r>
      <w:proofErr w:type="gramStart"/>
      <w:r>
        <w:t>с</w:t>
      </w:r>
      <w:proofErr w:type="gramEnd"/>
      <w:r>
        <w:t xml:space="preserve"> доказанной </w:t>
      </w:r>
      <w:proofErr w:type="spellStart"/>
      <w:r>
        <w:t>тератогенностью</w:t>
      </w:r>
      <w:proofErr w:type="spellEnd"/>
      <w:r>
        <w:t xml:space="preserve"> в эксперименте и клинике. </w:t>
      </w:r>
      <w:proofErr w:type="gramStart"/>
      <w:r>
        <w:t>Противопоказаны при беременности.</w:t>
      </w:r>
      <w:proofErr w:type="gramEnd"/>
    </w:p>
    <w:p w:rsidR="00B14621" w:rsidRDefault="00494234" w:rsidP="003D3759">
      <w:pPr>
        <w:pStyle w:val="60"/>
        <w:shd w:val="clear" w:color="auto" w:fill="auto"/>
        <w:spacing w:before="0" w:after="0" w:line="360" w:lineRule="auto"/>
        <w:ind w:firstLine="709"/>
        <w:jc w:val="center"/>
      </w:pPr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9.25pt;margin-top:33.7pt;width:147.85pt;height:150.7pt;z-index:-125829376;visibility:visible;mso-wrap-distance-left:17.75pt;mso-wrap-distance-right:305.0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" filled="f" stroked="f">
            <v:textbox style="mso-fit-shape-to-text:t" inset="0,0,0,0">
              <w:txbxContent>
                <w:p w:rsidR="00B14621" w:rsidRDefault="00515809">
                  <w:pPr>
                    <w:pStyle w:val="32"/>
                    <w:shd w:val="clear" w:color="auto" w:fill="auto"/>
                    <w:spacing w:after="0" w:line="274" w:lineRule="exact"/>
                    <w:jc w:val="left"/>
                  </w:pPr>
                  <w:r>
                    <w:rPr>
                      <w:rStyle w:val="3Exact"/>
                    </w:rPr>
                    <w:t>Алкоголь</w:t>
                  </w:r>
                </w:p>
                <w:p w:rsidR="00B14621" w:rsidRDefault="00515809">
                  <w:pPr>
                    <w:pStyle w:val="32"/>
                    <w:shd w:val="clear" w:color="auto" w:fill="auto"/>
                    <w:spacing w:after="0" w:line="274" w:lineRule="exact"/>
                    <w:jc w:val="left"/>
                  </w:pPr>
                  <w:r>
                    <w:rPr>
                      <w:rStyle w:val="3Exact"/>
                    </w:rPr>
                    <w:t>Андрогены</w:t>
                  </w:r>
                </w:p>
                <w:p w:rsidR="00B14621" w:rsidRDefault="00515809">
                  <w:pPr>
                    <w:pStyle w:val="32"/>
                    <w:shd w:val="clear" w:color="auto" w:fill="auto"/>
                    <w:spacing w:after="0" w:line="274" w:lineRule="exact"/>
                    <w:jc w:val="left"/>
                  </w:pPr>
                  <w:proofErr w:type="spellStart"/>
                  <w:r>
                    <w:rPr>
                      <w:rStyle w:val="3Exact"/>
                    </w:rPr>
                    <w:t>Антитиреоидные</w:t>
                  </w:r>
                  <w:proofErr w:type="spellEnd"/>
                  <w:r>
                    <w:rPr>
                      <w:rStyle w:val="3Exact"/>
                    </w:rPr>
                    <w:t xml:space="preserve"> препараты </w:t>
                  </w:r>
                  <w:proofErr w:type="spellStart"/>
                  <w:r>
                    <w:rPr>
                      <w:rStyle w:val="3Exact"/>
                    </w:rPr>
                    <w:t>Вальпроевая</w:t>
                  </w:r>
                  <w:proofErr w:type="spellEnd"/>
                  <w:r>
                    <w:rPr>
                      <w:rStyle w:val="3Exact"/>
                    </w:rPr>
                    <w:t xml:space="preserve"> кислота </w:t>
                  </w:r>
                  <w:proofErr w:type="spellStart"/>
                  <w:r>
                    <w:rPr>
                      <w:rStyle w:val="3Exact"/>
                    </w:rPr>
                    <w:t>Варфарин</w:t>
                  </w:r>
                  <w:proofErr w:type="spellEnd"/>
                </w:p>
                <w:p w:rsidR="00B14621" w:rsidRDefault="00515809">
                  <w:pPr>
                    <w:pStyle w:val="32"/>
                    <w:shd w:val="clear" w:color="auto" w:fill="auto"/>
                    <w:spacing w:after="0" w:line="274" w:lineRule="exact"/>
                    <w:jc w:val="left"/>
                  </w:pPr>
                  <w:proofErr w:type="spellStart"/>
                  <w:r>
                    <w:rPr>
                      <w:rStyle w:val="3Exact"/>
                    </w:rPr>
                    <w:t>Диэтилстильбэстрол</w:t>
                  </w:r>
                  <w:proofErr w:type="spellEnd"/>
                </w:p>
                <w:p w:rsidR="00B14621" w:rsidRDefault="00515809">
                  <w:pPr>
                    <w:pStyle w:val="32"/>
                    <w:shd w:val="clear" w:color="auto" w:fill="auto"/>
                    <w:spacing w:after="0" w:line="274" w:lineRule="exact"/>
                    <w:jc w:val="left"/>
                  </w:pPr>
                  <w:r>
                    <w:rPr>
                      <w:rStyle w:val="3Exact"/>
                    </w:rPr>
                    <w:t>Ингибиторы АПФ</w:t>
                  </w:r>
                </w:p>
                <w:p w:rsidR="00B14621" w:rsidRDefault="00515809">
                  <w:pPr>
                    <w:pStyle w:val="32"/>
                    <w:shd w:val="clear" w:color="auto" w:fill="auto"/>
                    <w:spacing w:after="0" w:line="274" w:lineRule="exact"/>
                    <w:jc w:val="left"/>
                  </w:pPr>
                  <w:proofErr w:type="spellStart"/>
                  <w:r>
                    <w:rPr>
                      <w:rStyle w:val="3Exact"/>
                    </w:rPr>
                    <w:t>Канамицин</w:t>
                  </w:r>
                  <w:proofErr w:type="spellEnd"/>
                </w:p>
                <w:p w:rsidR="00B14621" w:rsidRDefault="00515809">
                  <w:pPr>
                    <w:pStyle w:val="32"/>
                    <w:shd w:val="clear" w:color="auto" w:fill="auto"/>
                    <w:spacing w:after="0" w:line="274" w:lineRule="exact"/>
                    <w:jc w:val="left"/>
                  </w:pPr>
                  <w:proofErr w:type="spellStart"/>
                  <w:r>
                    <w:rPr>
                      <w:rStyle w:val="3Exact"/>
                    </w:rPr>
                    <w:t>Карбамазепин</w:t>
                  </w:r>
                  <w:proofErr w:type="spellEnd"/>
                </w:p>
                <w:p w:rsidR="00B14621" w:rsidRDefault="00515809">
                  <w:pPr>
                    <w:pStyle w:val="32"/>
                    <w:shd w:val="clear" w:color="auto" w:fill="auto"/>
                    <w:spacing w:after="0" w:line="274" w:lineRule="exact"/>
                    <w:jc w:val="left"/>
                  </w:pPr>
                  <w:r>
                    <w:rPr>
                      <w:rStyle w:val="3Exact"/>
                    </w:rPr>
                    <w:t>Кокаин</w:t>
                  </w:r>
                </w:p>
                <w:p w:rsidR="00B14621" w:rsidRDefault="00515809">
                  <w:pPr>
                    <w:pStyle w:val="32"/>
                    <w:shd w:val="clear" w:color="auto" w:fill="auto"/>
                    <w:spacing w:after="0" w:line="274" w:lineRule="exact"/>
                    <w:jc w:val="left"/>
                  </w:pPr>
                  <w:proofErr w:type="spellStart"/>
                  <w:r>
                    <w:rPr>
                      <w:rStyle w:val="3Exact"/>
                    </w:rPr>
                    <w:t>Кумадин</w:t>
                  </w:r>
                  <w:proofErr w:type="spellEnd"/>
                </w:p>
              </w:txbxContent>
            </v:textbox>
            <w10:wrap type="topAndBottom" anchorx="margin"/>
          </v:shape>
        </w:pict>
      </w:r>
      <w:r>
        <w:rPr>
          <w:noProof/>
          <w:lang w:bidi="ar-SA"/>
        </w:rPr>
        <w:pict>
          <v:shape id="Text Box 2" o:spid="_x0000_s1027" type="#_x0000_t202" style="position:absolute;left:0;text-align:left;margin-left:248.5pt;margin-top:33.65pt;width:156.25pt;height:150.7pt;z-index:-125829375;visibility:visible;mso-wrap-distance-left:257.05pt;mso-wrap-distance-right:57.3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" filled="f" stroked="f">
            <v:textbox style="mso-fit-shape-to-text:t" inset="0,0,0,0">
              <w:txbxContent>
                <w:p w:rsidR="00B14621" w:rsidRDefault="00515809">
                  <w:pPr>
                    <w:pStyle w:val="32"/>
                    <w:shd w:val="clear" w:color="auto" w:fill="auto"/>
                    <w:spacing w:after="0" w:line="274" w:lineRule="exact"/>
                    <w:jc w:val="left"/>
                  </w:pPr>
                  <w:r>
                    <w:rPr>
                      <w:rStyle w:val="3Exact"/>
                    </w:rPr>
                    <w:t>Литий</w:t>
                  </w:r>
                </w:p>
                <w:p w:rsidR="00B14621" w:rsidRDefault="00515809">
                  <w:pPr>
                    <w:pStyle w:val="32"/>
                    <w:shd w:val="clear" w:color="auto" w:fill="auto"/>
                    <w:spacing w:after="0" w:line="274" w:lineRule="exact"/>
                    <w:jc w:val="left"/>
                  </w:pPr>
                  <w:r>
                    <w:rPr>
                      <w:rStyle w:val="3Exact"/>
                    </w:rPr>
                    <w:t>Препараты для химиотерапии</w:t>
                  </w:r>
                </w:p>
                <w:p w:rsidR="00B14621" w:rsidRDefault="00515809">
                  <w:pPr>
                    <w:pStyle w:val="32"/>
                    <w:shd w:val="clear" w:color="auto" w:fill="auto"/>
                    <w:spacing w:after="0" w:line="274" w:lineRule="exact"/>
                    <w:jc w:val="left"/>
                  </w:pPr>
                  <w:r>
                    <w:rPr>
                      <w:rStyle w:val="3Exact"/>
                    </w:rPr>
                    <w:t>Производные витамина А</w:t>
                  </w:r>
                </w:p>
                <w:p w:rsidR="00B14621" w:rsidRDefault="00515809">
                  <w:pPr>
                    <w:pStyle w:val="32"/>
                    <w:shd w:val="clear" w:color="auto" w:fill="auto"/>
                    <w:spacing w:after="0" w:line="274" w:lineRule="exact"/>
                    <w:jc w:val="left"/>
                  </w:pPr>
                  <w:r>
                    <w:rPr>
                      <w:rStyle w:val="3Exact"/>
                    </w:rPr>
                    <w:t>Радиация</w:t>
                  </w:r>
                </w:p>
                <w:p w:rsidR="00B14621" w:rsidRDefault="00515809">
                  <w:pPr>
                    <w:pStyle w:val="32"/>
                    <w:shd w:val="clear" w:color="auto" w:fill="auto"/>
                    <w:spacing w:after="0" w:line="274" w:lineRule="exact"/>
                    <w:jc w:val="left"/>
                  </w:pPr>
                  <w:r>
                    <w:rPr>
                      <w:rStyle w:val="3Exact"/>
                    </w:rPr>
                    <w:t>Ртуть</w:t>
                  </w:r>
                </w:p>
                <w:p w:rsidR="00B14621" w:rsidRDefault="00515809">
                  <w:pPr>
                    <w:pStyle w:val="32"/>
                    <w:shd w:val="clear" w:color="auto" w:fill="auto"/>
                    <w:spacing w:after="0" w:line="274" w:lineRule="exact"/>
                    <w:jc w:val="left"/>
                  </w:pPr>
                  <w:r>
                    <w:rPr>
                      <w:rStyle w:val="3Exact"/>
                    </w:rPr>
                    <w:t>Свинец</w:t>
                  </w:r>
                </w:p>
                <w:p w:rsidR="00B14621" w:rsidRDefault="00515809">
                  <w:pPr>
                    <w:pStyle w:val="32"/>
                    <w:shd w:val="clear" w:color="auto" w:fill="auto"/>
                    <w:spacing w:after="0" w:line="274" w:lineRule="exact"/>
                    <w:jc w:val="left"/>
                  </w:pPr>
                  <w:r>
                    <w:rPr>
                      <w:rStyle w:val="3Exact"/>
                    </w:rPr>
                    <w:t>Стрептомицин</w:t>
                  </w:r>
                </w:p>
                <w:p w:rsidR="00B14621" w:rsidRDefault="00515809">
                  <w:pPr>
                    <w:pStyle w:val="32"/>
                    <w:shd w:val="clear" w:color="auto" w:fill="auto"/>
                    <w:spacing w:after="0" w:line="274" w:lineRule="exact"/>
                    <w:jc w:val="left"/>
                  </w:pPr>
                  <w:proofErr w:type="spellStart"/>
                  <w:r>
                    <w:rPr>
                      <w:rStyle w:val="3Exact"/>
                    </w:rPr>
                    <w:t>Талидомид</w:t>
                  </w:r>
                  <w:proofErr w:type="spellEnd"/>
                </w:p>
                <w:p w:rsidR="00B14621" w:rsidRDefault="00515809">
                  <w:pPr>
                    <w:pStyle w:val="32"/>
                    <w:shd w:val="clear" w:color="auto" w:fill="auto"/>
                    <w:spacing w:after="0" w:line="274" w:lineRule="exact"/>
                    <w:jc w:val="left"/>
                  </w:pPr>
                  <w:r>
                    <w:rPr>
                      <w:rStyle w:val="3Exact"/>
                    </w:rPr>
                    <w:t>Тетрациклин</w:t>
                  </w:r>
                </w:p>
                <w:p w:rsidR="00B14621" w:rsidRDefault="00515809">
                  <w:pPr>
                    <w:pStyle w:val="32"/>
                    <w:shd w:val="clear" w:color="auto" w:fill="auto"/>
                    <w:spacing w:after="0" w:line="274" w:lineRule="exact"/>
                    <w:jc w:val="left"/>
                  </w:pPr>
                  <w:proofErr w:type="spellStart"/>
                  <w:r>
                    <w:rPr>
                      <w:rStyle w:val="3Exact"/>
                    </w:rPr>
                    <w:t>Триметадион</w:t>
                  </w:r>
                  <w:proofErr w:type="spellEnd"/>
                </w:p>
                <w:p w:rsidR="00B14621" w:rsidRDefault="00515809">
                  <w:pPr>
                    <w:pStyle w:val="32"/>
                    <w:shd w:val="clear" w:color="auto" w:fill="auto"/>
                    <w:spacing w:after="0" w:line="274" w:lineRule="exact"/>
                    <w:jc w:val="left"/>
                  </w:pPr>
                  <w:proofErr w:type="spellStart"/>
                  <w:r>
                    <w:rPr>
                      <w:rStyle w:val="3Exact"/>
                    </w:rPr>
                    <w:t>Фенитоин</w:t>
                  </w:r>
                  <w:proofErr w:type="spellEnd"/>
                </w:p>
              </w:txbxContent>
            </v:textbox>
            <w10:wrap type="topAndBottom" anchorx="margin"/>
          </v:shape>
        </w:pict>
      </w:r>
      <w:r w:rsidR="00515809">
        <w:t xml:space="preserve">Документированные </w:t>
      </w:r>
      <w:proofErr w:type="spellStart"/>
      <w:r w:rsidR="00515809">
        <w:t>тератогены</w:t>
      </w:r>
      <w:proofErr w:type="spellEnd"/>
    </w:p>
    <w:p w:rsidR="002E44C5" w:rsidRDefault="002E44C5" w:rsidP="003D3759">
      <w:pPr>
        <w:pStyle w:val="22"/>
        <w:shd w:val="clear" w:color="auto" w:fill="auto"/>
        <w:spacing w:line="360" w:lineRule="auto"/>
        <w:ind w:firstLine="709"/>
        <w:jc w:val="both"/>
        <w:rPr>
          <w:rStyle w:val="26"/>
          <w:b/>
        </w:rPr>
      </w:pPr>
    </w:p>
    <w:p w:rsidR="002E44C5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 w:rsidRPr="002E44C5">
        <w:rPr>
          <w:rStyle w:val="26"/>
          <w:b/>
        </w:rPr>
        <w:t>Положение 1.</w:t>
      </w:r>
      <w:r>
        <w:t xml:space="preserve"> 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>
        <w:t xml:space="preserve">Между 13 и 60 днями </w:t>
      </w:r>
      <w:proofErr w:type="spellStart"/>
      <w:r>
        <w:t>гестации</w:t>
      </w:r>
      <w:proofErr w:type="spellEnd"/>
      <w:r>
        <w:t xml:space="preserve"> человеческий эмбрион считается наиболее уязвимым для тератогенных эффектов лекарственных средств.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>
        <w:t xml:space="preserve">Тератогенное действие ионизирующего излучения на плод (при выполнении рентгенографии и т.п.) </w:t>
      </w:r>
      <w:proofErr w:type="spellStart"/>
      <w:r>
        <w:t>дозозависимо</w:t>
      </w:r>
      <w:proofErr w:type="spellEnd"/>
      <w:r>
        <w:t xml:space="preserve">: суммарная доза менее 50 </w:t>
      </w:r>
      <w:proofErr w:type="spellStart"/>
      <w:r>
        <w:t>мГрей</w:t>
      </w:r>
      <w:proofErr w:type="spellEnd"/>
      <w:r>
        <w:t xml:space="preserve"> безопасна. Так, примерные дозы при компьютерной томографии: брюшной полости &lt;= 8,0 </w:t>
      </w:r>
      <w:proofErr w:type="spellStart"/>
      <w:r>
        <w:t>мГр</w:t>
      </w:r>
      <w:proofErr w:type="spellEnd"/>
      <w:r>
        <w:t xml:space="preserve">, таза &lt;= 25 </w:t>
      </w:r>
      <w:proofErr w:type="spellStart"/>
      <w:r>
        <w:t>мГр</w:t>
      </w:r>
      <w:proofErr w:type="spellEnd"/>
      <w:r>
        <w:t xml:space="preserve">, грудной клетки &lt;= 0,01 </w:t>
      </w:r>
      <w:proofErr w:type="spellStart"/>
      <w:r>
        <w:t>мГр</w:t>
      </w:r>
      <w:proofErr w:type="spellEnd"/>
      <w:r>
        <w:t xml:space="preserve">, головы &lt;= 0,06 </w:t>
      </w:r>
      <w:proofErr w:type="spellStart"/>
      <w:r>
        <w:t>мГр</w:t>
      </w:r>
      <w:proofErr w:type="spellEnd"/>
      <w:r>
        <w:t>.</w:t>
      </w:r>
    </w:p>
    <w:p w:rsidR="00B14621" w:rsidRDefault="00515809" w:rsidP="003D3759">
      <w:pPr>
        <w:pStyle w:val="12"/>
        <w:shd w:val="clear" w:color="auto" w:fill="auto"/>
        <w:spacing w:before="0" w:after="0" w:line="360" w:lineRule="auto"/>
        <w:ind w:firstLine="709"/>
      </w:pPr>
      <w:bookmarkStart w:id="3" w:name="bookmark1"/>
      <w:r>
        <w:t>Препараты, используемые при проведении общей анестезии</w:t>
      </w:r>
      <w:bookmarkEnd w:id="3"/>
    </w:p>
    <w:p w:rsidR="00B14621" w:rsidRPr="002E44C5" w:rsidRDefault="00515809" w:rsidP="002E44C5">
      <w:pPr>
        <w:pStyle w:val="22"/>
        <w:shd w:val="clear" w:color="auto" w:fill="auto"/>
        <w:tabs>
          <w:tab w:val="left" w:pos="1445"/>
          <w:tab w:val="left" w:pos="2635"/>
          <w:tab w:val="left" w:pos="4243"/>
          <w:tab w:val="left" w:pos="6830"/>
        </w:tabs>
        <w:spacing w:line="360" w:lineRule="auto"/>
        <w:ind w:firstLine="0"/>
        <w:jc w:val="both"/>
        <w:rPr>
          <w:b/>
        </w:rPr>
      </w:pPr>
      <w:r>
        <w:rPr>
          <w:rStyle w:val="25"/>
        </w:rPr>
        <w:t xml:space="preserve">Общие анестетики </w:t>
      </w:r>
      <w:r>
        <w:t xml:space="preserve">оказывают влияние на </w:t>
      </w:r>
      <w:r>
        <w:rPr>
          <w:lang w:val="en-US" w:eastAsia="en-US" w:bidi="en-US"/>
        </w:rPr>
        <w:t>NMDA</w:t>
      </w:r>
      <w:r>
        <w:t>-рецепторы (</w:t>
      </w:r>
      <w:proofErr w:type="spellStart"/>
      <w:r>
        <w:t>кетамин</w:t>
      </w:r>
      <w:proofErr w:type="spellEnd"/>
      <w:r>
        <w:t>,</w:t>
      </w:r>
      <w:r w:rsidR="002E44C5">
        <w:t xml:space="preserve"> закись </w:t>
      </w:r>
      <w:r>
        <w:t>азота) и</w:t>
      </w:r>
      <w:r>
        <w:tab/>
      </w:r>
      <w:proofErr w:type="spellStart"/>
      <w:r>
        <w:t>ГАМК-рецепторы</w:t>
      </w:r>
      <w:proofErr w:type="spellEnd"/>
      <w:r>
        <w:tab/>
        <w:t>(</w:t>
      </w:r>
      <w:proofErr w:type="spellStart"/>
      <w:r>
        <w:t>бензодиазепины</w:t>
      </w:r>
      <w:proofErr w:type="spellEnd"/>
      <w:r>
        <w:t>,</w:t>
      </w:r>
      <w:r w:rsidR="002E44C5">
        <w:t xml:space="preserve"> </w:t>
      </w:r>
      <w:r>
        <w:t>внутривенные</w:t>
      </w:r>
      <w:r w:rsidR="002E44C5">
        <w:t xml:space="preserve"> </w:t>
      </w:r>
      <w:r>
        <w:t xml:space="preserve">анестетики, ингаляционные анестетики). В исследованиях воздействия этих препаратов на плоды и новорожденных животных выявлены </w:t>
      </w:r>
      <w:proofErr w:type="gramStart"/>
      <w:r>
        <w:t>выраженный</w:t>
      </w:r>
      <w:proofErr w:type="gramEnd"/>
      <w:r>
        <w:t xml:space="preserve"> </w:t>
      </w:r>
      <w:proofErr w:type="spellStart"/>
      <w:r>
        <w:t>апоптоз</w:t>
      </w:r>
      <w:proofErr w:type="spellEnd"/>
      <w:r>
        <w:t xml:space="preserve">, </w:t>
      </w:r>
      <w:proofErr w:type="spellStart"/>
      <w:r>
        <w:t>нейродегенеративные</w:t>
      </w:r>
      <w:proofErr w:type="spellEnd"/>
      <w:r>
        <w:t xml:space="preserve"> изменения, снижение памяти и способности к обучению. В России </w:t>
      </w:r>
      <w:proofErr w:type="gramStart"/>
      <w:r>
        <w:t>разрешены</w:t>
      </w:r>
      <w:proofErr w:type="gramEnd"/>
      <w:r>
        <w:t xml:space="preserve"> у беременных </w:t>
      </w:r>
      <w:proofErr w:type="spellStart"/>
      <w:r>
        <w:t>тиопентал</w:t>
      </w:r>
      <w:proofErr w:type="spellEnd"/>
      <w:r>
        <w:t xml:space="preserve"> натрия, </w:t>
      </w:r>
      <w:proofErr w:type="spellStart"/>
      <w:r>
        <w:t>кетамин</w:t>
      </w:r>
      <w:proofErr w:type="spellEnd"/>
      <w:r>
        <w:t xml:space="preserve">. </w:t>
      </w:r>
      <w:proofErr w:type="spellStart"/>
      <w:r w:rsidRPr="002E44C5">
        <w:rPr>
          <w:rStyle w:val="26"/>
          <w:b/>
        </w:rPr>
        <w:t>Пропофол</w:t>
      </w:r>
      <w:proofErr w:type="spellEnd"/>
      <w:r w:rsidRPr="002E44C5">
        <w:rPr>
          <w:rStyle w:val="26"/>
          <w:b/>
        </w:rPr>
        <w:t xml:space="preserve"> можно вводить только после извлечения плода!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proofErr w:type="spellStart"/>
      <w:r>
        <w:rPr>
          <w:rStyle w:val="25"/>
        </w:rPr>
        <w:t>Кетамин</w:t>
      </w:r>
      <w:proofErr w:type="spellEnd"/>
      <w:r>
        <w:rPr>
          <w:rStyle w:val="25"/>
        </w:rPr>
        <w:t xml:space="preserve"> </w:t>
      </w:r>
      <w:r>
        <w:t xml:space="preserve">(&gt;2 мг/кг) в 1-м триместре может вызвать </w:t>
      </w:r>
      <w:proofErr w:type="spellStart"/>
      <w:r>
        <w:t>гипертонус</w:t>
      </w:r>
      <w:proofErr w:type="spellEnd"/>
      <w:r>
        <w:t xml:space="preserve"> матки.</w:t>
      </w:r>
    </w:p>
    <w:p w:rsidR="00B14621" w:rsidRPr="002E44C5" w:rsidRDefault="00515809" w:rsidP="003D3759">
      <w:pPr>
        <w:pStyle w:val="22"/>
        <w:shd w:val="clear" w:color="auto" w:fill="auto"/>
        <w:spacing w:line="360" w:lineRule="auto"/>
        <w:ind w:firstLine="709"/>
        <w:jc w:val="both"/>
        <w:rPr>
          <w:b/>
        </w:rPr>
      </w:pPr>
      <w:proofErr w:type="spellStart"/>
      <w:r>
        <w:rPr>
          <w:rStyle w:val="25"/>
        </w:rPr>
        <w:t>Опиоиды</w:t>
      </w:r>
      <w:proofErr w:type="spellEnd"/>
      <w:r>
        <w:rPr>
          <w:rStyle w:val="25"/>
        </w:rPr>
        <w:t xml:space="preserve"> </w:t>
      </w:r>
      <w:r>
        <w:t xml:space="preserve">не оказывают негативного влияния на развитие плода, но их использование может препятствовать адаптации плода в случае преждевременных родов (при сроке &gt;24 недель беременности). </w:t>
      </w:r>
      <w:proofErr w:type="spellStart"/>
      <w:r w:rsidRPr="002E44C5">
        <w:rPr>
          <w:rStyle w:val="26"/>
          <w:b/>
        </w:rPr>
        <w:t>Фентанил</w:t>
      </w:r>
      <w:proofErr w:type="spellEnd"/>
      <w:r w:rsidRPr="002E44C5">
        <w:rPr>
          <w:rStyle w:val="26"/>
          <w:b/>
        </w:rPr>
        <w:t xml:space="preserve"> можно вводить только после извлечения плода!</w:t>
      </w:r>
    </w:p>
    <w:p w:rsidR="00B14621" w:rsidRDefault="00515809" w:rsidP="002E44C5">
      <w:pPr>
        <w:pStyle w:val="22"/>
        <w:shd w:val="clear" w:color="auto" w:fill="auto"/>
        <w:tabs>
          <w:tab w:val="left" w:pos="1782"/>
        </w:tabs>
        <w:spacing w:line="360" w:lineRule="auto"/>
        <w:ind w:firstLine="709"/>
        <w:jc w:val="both"/>
      </w:pPr>
      <w:r>
        <w:t>Из-за</w:t>
      </w:r>
      <w:r>
        <w:tab/>
        <w:t>обеспокоенности по поводу повышенного риска</w:t>
      </w:r>
      <w:r w:rsidR="002E44C5">
        <w:t xml:space="preserve"> </w:t>
      </w:r>
      <w:r>
        <w:t>формирования «волчьей пасти»</w:t>
      </w:r>
      <w:r>
        <w:tab/>
        <w:t>от регулярного</w:t>
      </w:r>
      <w:r>
        <w:tab/>
        <w:t>использования,</w:t>
      </w:r>
      <w:r w:rsidR="002E44C5">
        <w:t xml:space="preserve"> </w:t>
      </w:r>
      <w:proofErr w:type="spellStart"/>
      <w:r>
        <w:rPr>
          <w:rStyle w:val="25"/>
        </w:rPr>
        <w:t>бензодиазепинов</w:t>
      </w:r>
      <w:proofErr w:type="spellEnd"/>
      <w:r>
        <w:t xml:space="preserve">, особенно в первом триместре, следует отказаться. </w:t>
      </w:r>
      <w:r>
        <w:rPr>
          <w:rStyle w:val="24"/>
        </w:rPr>
        <w:t xml:space="preserve">Разовая доза </w:t>
      </w:r>
      <w:proofErr w:type="spellStart"/>
      <w:r>
        <w:rPr>
          <w:rStyle w:val="24"/>
        </w:rPr>
        <w:t>бензодиазепинов</w:t>
      </w:r>
      <w:proofErr w:type="spellEnd"/>
      <w:r>
        <w:rPr>
          <w:rStyle w:val="24"/>
        </w:rPr>
        <w:t xml:space="preserve"> безопасна</w:t>
      </w:r>
      <w:r>
        <w:t>.</w:t>
      </w:r>
    </w:p>
    <w:p w:rsidR="002E44C5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 w:rsidRPr="002E44C5">
        <w:rPr>
          <w:rStyle w:val="26"/>
          <w:b/>
        </w:rPr>
        <w:t>Положение 2.</w:t>
      </w:r>
      <w:r>
        <w:t xml:space="preserve"> 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>
        <w:t xml:space="preserve">Категорически запрещено использовать неразрешенные в акушерстве препараты, как анестетики, так и препараты других групп! Все лекарственные </w:t>
      </w:r>
      <w:r>
        <w:lastRenderedPageBreak/>
        <w:t>средства должны иметь в инструкции четкие указания на возможность применения во время беременности и грудного вскармливания.</w:t>
      </w:r>
    </w:p>
    <w:p w:rsidR="00B14621" w:rsidRDefault="00515809" w:rsidP="003D3759">
      <w:pPr>
        <w:pStyle w:val="50"/>
        <w:shd w:val="clear" w:color="auto" w:fill="auto"/>
        <w:spacing w:before="0" w:line="360" w:lineRule="auto"/>
        <w:ind w:firstLine="709"/>
      </w:pPr>
      <w:r>
        <w:t>Текущее состояние возможности применения препаратов для анестезии у беременных (на основании инструкций к препаратам).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>
        <w:rPr>
          <w:rStyle w:val="25"/>
        </w:rPr>
        <w:t xml:space="preserve">Фторотан </w:t>
      </w:r>
      <w:r>
        <w:t>вызывает «понижение тонуса мускулатуры матки и повышенную кровоточивость, поэтому его применение должно ограничиваться лишь теми случаями, когда релаксация матки является показанной». Противопоказания: I триместр беременности.</w:t>
      </w:r>
    </w:p>
    <w:p w:rsidR="00B14621" w:rsidRDefault="00515809" w:rsidP="002E44C5">
      <w:pPr>
        <w:pStyle w:val="22"/>
        <w:shd w:val="clear" w:color="auto" w:fill="auto"/>
        <w:tabs>
          <w:tab w:val="left" w:pos="2237"/>
          <w:tab w:val="left" w:pos="4555"/>
        </w:tabs>
        <w:spacing w:line="360" w:lineRule="auto"/>
        <w:ind w:firstLine="709"/>
        <w:jc w:val="both"/>
      </w:pPr>
      <w:proofErr w:type="spellStart"/>
      <w:r>
        <w:rPr>
          <w:rStyle w:val="25"/>
        </w:rPr>
        <w:t>Севофлуран</w:t>
      </w:r>
      <w:proofErr w:type="spellEnd"/>
      <w:r>
        <w:rPr>
          <w:rStyle w:val="25"/>
        </w:rPr>
        <w:t xml:space="preserve"> </w:t>
      </w:r>
      <w:r>
        <w:t>можно применять во время беременности только в случае явной</w:t>
      </w:r>
      <w:r w:rsidR="002E44C5">
        <w:t xml:space="preserve"> </w:t>
      </w:r>
      <w:r>
        <w:t>необходимости.</w:t>
      </w:r>
      <w:r w:rsidR="002E44C5">
        <w:t xml:space="preserve"> </w:t>
      </w:r>
      <w:r>
        <w:t>С осторожностью применяется</w:t>
      </w:r>
      <w:r w:rsidR="002E44C5">
        <w:t xml:space="preserve"> </w:t>
      </w:r>
      <w:r>
        <w:t>при беременности.</w:t>
      </w:r>
      <w:r w:rsidR="002E44C5">
        <w:t xml:space="preserve"> </w:t>
      </w:r>
      <w:r>
        <w:t>(Категория</w:t>
      </w:r>
      <w:proofErr w:type="gramStart"/>
      <w:r>
        <w:t xml:space="preserve"> В</w:t>
      </w:r>
      <w:proofErr w:type="gramEnd"/>
      <w:r>
        <w:t xml:space="preserve"> по степени </w:t>
      </w:r>
      <w:proofErr w:type="spellStart"/>
      <w:r>
        <w:t>тератогенности</w:t>
      </w:r>
      <w:proofErr w:type="spellEnd"/>
      <w:r>
        <w:t xml:space="preserve"> по</w:t>
      </w:r>
      <w:r w:rsidR="002E44C5">
        <w:t xml:space="preserve"> </w:t>
      </w:r>
      <w:r>
        <w:t xml:space="preserve">классификации </w:t>
      </w:r>
      <w:r>
        <w:rPr>
          <w:lang w:val="en-US" w:eastAsia="en-US" w:bidi="en-US"/>
        </w:rPr>
        <w:t>FDA</w:t>
      </w:r>
      <w:r w:rsidRPr="003D3759">
        <w:rPr>
          <w:lang w:eastAsia="en-US" w:bidi="en-US"/>
        </w:rPr>
        <w:t>)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proofErr w:type="spellStart"/>
      <w:r>
        <w:rPr>
          <w:rStyle w:val="25"/>
        </w:rPr>
        <w:t>Изофлуран</w:t>
      </w:r>
      <w:proofErr w:type="spellEnd"/>
      <w:r>
        <w:t xml:space="preserve">: безопасность для беременных не установлена. «Пока еще нет адекватных данных для определения места </w:t>
      </w:r>
      <w:proofErr w:type="spellStart"/>
      <w:r>
        <w:t>изофлурана</w:t>
      </w:r>
      <w:proofErr w:type="spellEnd"/>
      <w:r>
        <w:t xml:space="preserve"> в анестезии в акушерстве, кроме как при кесаревом сечении</w:t>
      </w:r>
      <w:proofErr w:type="gramStart"/>
      <w:r>
        <w:t>.»</w:t>
      </w:r>
      <w:proofErr w:type="gramEnd"/>
    </w:p>
    <w:p w:rsidR="00B14621" w:rsidRDefault="002E44C5" w:rsidP="003D3759">
      <w:pPr>
        <w:pStyle w:val="22"/>
        <w:shd w:val="clear" w:color="auto" w:fill="auto"/>
        <w:spacing w:line="360" w:lineRule="auto"/>
        <w:ind w:firstLine="709"/>
        <w:jc w:val="both"/>
      </w:pPr>
      <w:proofErr w:type="spellStart"/>
      <w:r>
        <w:rPr>
          <w:rStyle w:val="25"/>
        </w:rPr>
        <w:t>Кета</w:t>
      </w:r>
      <w:r w:rsidR="00515809">
        <w:rPr>
          <w:rStyle w:val="25"/>
        </w:rPr>
        <w:t>мин</w:t>
      </w:r>
      <w:proofErr w:type="spellEnd"/>
      <w:r w:rsidR="00515809">
        <w:t>: противопоказаний к применению во время беременности не указано.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proofErr w:type="spellStart"/>
      <w:r>
        <w:rPr>
          <w:rStyle w:val="25"/>
        </w:rPr>
        <w:t>Тиопентал</w:t>
      </w:r>
      <w:proofErr w:type="spellEnd"/>
      <w:r>
        <w:rPr>
          <w:rStyle w:val="25"/>
        </w:rPr>
        <w:t xml:space="preserve"> натрия</w:t>
      </w:r>
      <w:r>
        <w:t>: «у беременных жен</w:t>
      </w:r>
      <w:r>
        <w:rPr>
          <w:rStyle w:val="24"/>
        </w:rPr>
        <w:t>щ</w:t>
      </w:r>
      <w:r>
        <w:t>ин применять препарат только в случае, если предполагаемая польза для матери превышает потенциальный риск для плода». В то же время к противопоказаниям отнесена беременность. (Категория</w:t>
      </w:r>
      <w:proofErr w:type="gramStart"/>
      <w:r>
        <w:t xml:space="preserve"> С</w:t>
      </w:r>
      <w:proofErr w:type="gramEnd"/>
      <w:r>
        <w:t xml:space="preserve"> по степени </w:t>
      </w:r>
      <w:proofErr w:type="spellStart"/>
      <w:r>
        <w:t>тератогенности</w:t>
      </w:r>
      <w:proofErr w:type="spellEnd"/>
      <w:r>
        <w:t xml:space="preserve"> по классификации </w:t>
      </w:r>
      <w:r>
        <w:rPr>
          <w:lang w:val="en-US" w:eastAsia="en-US" w:bidi="en-US"/>
        </w:rPr>
        <w:t>FDA</w:t>
      </w:r>
      <w:r w:rsidRPr="003D3759">
        <w:rPr>
          <w:lang w:eastAsia="en-US" w:bidi="en-US"/>
        </w:rPr>
        <w:t>)</w:t>
      </w:r>
      <w:r w:rsidR="002E44C5">
        <w:rPr>
          <w:lang w:eastAsia="en-US" w:bidi="en-US"/>
        </w:rPr>
        <w:t>.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proofErr w:type="spellStart"/>
      <w:r>
        <w:rPr>
          <w:rStyle w:val="25"/>
        </w:rPr>
        <w:t>Пропофол</w:t>
      </w:r>
      <w:proofErr w:type="spellEnd"/>
      <w:r>
        <w:rPr>
          <w:rStyle w:val="25"/>
        </w:rPr>
        <w:t xml:space="preserve"> </w:t>
      </w:r>
      <w:proofErr w:type="gramStart"/>
      <w:r>
        <w:t>противопоказан</w:t>
      </w:r>
      <w:proofErr w:type="gramEnd"/>
      <w:r>
        <w:t xml:space="preserve"> во время беременности. (Категория</w:t>
      </w:r>
      <w:proofErr w:type="gramStart"/>
      <w:r>
        <w:t xml:space="preserve"> В</w:t>
      </w:r>
      <w:proofErr w:type="gramEnd"/>
      <w:r>
        <w:t xml:space="preserve"> по степени </w:t>
      </w:r>
      <w:proofErr w:type="spellStart"/>
      <w:r>
        <w:t>тератогенности</w:t>
      </w:r>
      <w:proofErr w:type="spellEnd"/>
      <w:r>
        <w:t xml:space="preserve"> по классификации </w:t>
      </w:r>
      <w:r>
        <w:rPr>
          <w:lang w:val="en-US" w:eastAsia="en-US" w:bidi="en-US"/>
        </w:rPr>
        <w:t>FDA</w:t>
      </w:r>
      <w:r w:rsidRPr="003D3759">
        <w:rPr>
          <w:lang w:eastAsia="en-US" w:bidi="en-US"/>
        </w:rPr>
        <w:t>)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proofErr w:type="spellStart"/>
      <w:r>
        <w:rPr>
          <w:rStyle w:val="25"/>
        </w:rPr>
        <w:t>Мидазолам</w:t>
      </w:r>
      <w:proofErr w:type="spellEnd"/>
      <w:r>
        <w:rPr>
          <w:rStyle w:val="25"/>
        </w:rPr>
        <w:t xml:space="preserve"> </w:t>
      </w:r>
      <w:proofErr w:type="gramStart"/>
      <w:r>
        <w:t>противопоказан</w:t>
      </w:r>
      <w:proofErr w:type="gramEnd"/>
      <w:r>
        <w:t xml:space="preserve"> в I триместре беременности, с ограничениями во II и III триместрах. (Категория </w:t>
      </w:r>
      <w:r>
        <w:rPr>
          <w:lang w:val="en-US" w:eastAsia="en-US" w:bidi="en-US"/>
        </w:rPr>
        <w:t>D</w:t>
      </w:r>
      <w:r w:rsidRPr="003D3759">
        <w:rPr>
          <w:lang w:eastAsia="en-US" w:bidi="en-US"/>
        </w:rPr>
        <w:t xml:space="preserve"> </w:t>
      </w:r>
      <w:r>
        <w:t xml:space="preserve">по степени </w:t>
      </w:r>
      <w:proofErr w:type="spellStart"/>
      <w:r>
        <w:t>тератогенности</w:t>
      </w:r>
      <w:proofErr w:type="spellEnd"/>
      <w:r>
        <w:t xml:space="preserve"> по классификации </w:t>
      </w:r>
      <w:r>
        <w:rPr>
          <w:lang w:val="en-US" w:eastAsia="en-US" w:bidi="en-US"/>
        </w:rPr>
        <w:t>FDA</w:t>
      </w:r>
      <w:r w:rsidRPr="003D3759">
        <w:rPr>
          <w:lang w:eastAsia="en-US" w:bidi="en-US"/>
        </w:rPr>
        <w:t>)</w:t>
      </w:r>
    </w:p>
    <w:p w:rsidR="00B14621" w:rsidRDefault="00515809" w:rsidP="002E44C5">
      <w:pPr>
        <w:pStyle w:val="22"/>
        <w:shd w:val="clear" w:color="auto" w:fill="auto"/>
        <w:tabs>
          <w:tab w:val="left" w:pos="4316"/>
          <w:tab w:val="left" w:pos="6140"/>
        </w:tabs>
        <w:spacing w:line="360" w:lineRule="auto"/>
        <w:ind w:firstLine="709"/>
        <w:jc w:val="both"/>
      </w:pPr>
      <w:proofErr w:type="spellStart"/>
      <w:r>
        <w:rPr>
          <w:rStyle w:val="25"/>
        </w:rPr>
        <w:t>Диазепам</w:t>
      </w:r>
      <w:proofErr w:type="spellEnd"/>
      <w:r>
        <w:rPr>
          <w:rStyle w:val="25"/>
        </w:rPr>
        <w:t xml:space="preserve"> </w:t>
      </w:r>
      <w:r>
        <w:t>беременным</w:t>
      </w:r>
      <w:r>
        <w:tab/>
        <w:t>назначают,</w:t>
      </w:r>
      <w:r>
        <w:tab/>
        <w:t>тщательно оценивая</w:t>
      </w:r>
      <w:r w:rsidR="002E44C5">
        <w:t xml:space="preserve"> </w:t>
      </w:r>
      <w:r>
        <w:t xml:space="preserve">соотношение «риск-польза», противопоказан в I триместре беременности, с ограничениями во </w:t>
      </w:r>
      <w:r>
        <w:rPr>
          <w:lang w:val="en-US" w:eastAsia="en-US" w:bidi="en-US"/>
        </w:rPr>
        <w:t>II</w:t>
      </w:r>
      <w:r w:rsidRPr="003D3759">
        <w:rPr>
          <w:lang w:eastAsia="en-US" w:bidi="en-US"/>
        </w:rPr>
        <w:t xml:space="preserve"> </w:t>
      </w:r>
      <w:r>
        <w:t xml:space="preserve">и </w:t>
      </w:r>
      <w:r>
        <w:rPr>
          <w:lang w:val="en-US" w:eastAsia="en-US" w:bidi="en-US"/>
        </w:rPr>
        <w:t>III</w:t>
      </w:r>
      <w:r w:rsidRPr="003D3759">
        <w:rPr>
          <w:lang w:eastAsia="en-US" w:bidi="en-US"/>
        </w:rPr>
        <w:t xml:space="preserve"> </w:t>
      </w:r>
      <w:r>
        <w:t>триместрах.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proofErr w:type="spellStart"/>
      <w:r>
        <w:rPr>
          <w:rStyle w:val="25"/>
        </w:rPr>
        <w:t>Феназепам</w:t>
      </w:r>
      <w:proofErr w:type="spellEnd"/>
      <w:r>
        <w:rPr>
          <w:rStyle w:val="25"/>
        </w:rPr>
        <w:t xml:space="preserve"> </w:t>
      </w:r>
      <w:proofErr w:type="gramStart"/>
      <w:r>
        <w:t>противопоказан</w:t>
      </w:r>
      <w:proofErr w:type="gramEnd"/>
      <w:r>
        <w:t xml:space="preserve"> при беременности.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proofErr w:type="spellStart"/>
      <w:r>
        <w:rPr>
          <w:rStyle w:val="25"/>
        </w:rPr>
        <w:lastRenderedPageBreak/>
        <w:t>Дроперидол</w:t>
      </w:r>
      <w:proofErr w:type="spellEnd"/>
      <w:r>
        <w:rPr>
          <w:rStyle w:val="25"/>
        </w:rPr>
        <w:t xml:space="preserve"> </w:t>
      </w:r>
      <w:r>
        <w:t>в период беременности используется в случаях, когда предполагаемая польза для матери превышает потенциальный риск для плода. Противопоказан на поздних сроках беременности (</w:t>
      </w:r>
      <w:proofErr w:type="gramStart"/>
      <w:r>
        <w:t>например</w:t>
      </w:r>
      <w:proofErr w:type="gramEnd"/>
      <w:r>
        <w:t xml:space="preserve"> при проведении кесарева сечения). (Категория</w:t>
      </w:r>
      <w:proofErr w:type="gramStart"/>
      <w:r>
        <w:t xml:space="preserve"> С</w:t>
      </w:r>
      <w:proofErr w:type="gramEnd"/>
      <w:r>
        <w:t xml:space="preserve"> по степени </w:t>
      </w:r>
      <w:proofErr w:type="spellStart"/>
      <w:r>
        <w:t>тератогенности</w:t>
      </w:r>
      <w:proofErr w:type="spellEnd"/>
      <w:r>
        <w:t xml:space="preserve"> по классификации </w:t>
      </w:r>
      <w:r>
        <w:rPr>
          <w:lang w:val="en-US" w:eastAsia="en-US" w:bidi="en-US"/>
        </w:rPr>
        <w:t>FDA</w:t>
      </w:r>
      <w:r w:rsidRPr="003D3759">
        <w:rPr>
          <w:lang w:eastAsia="en-US" w:bidi="en-US"/>
        </w:rPr>
        <w:t>)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proofErr w:type="spellStart"/>
      <w:r>
        <w:rPr>
          <w:rStyle w:val="25"/>
        </w:rPr>
        <w:t>Фентанил</w:t>
      </w:r>
      <w:proofErr w:type="spellEnd"/>
      <w:r>
        <w:rPr>
          <w:rStyle w:val="25"/>
        </w:rPr>
        <w:t xml:space="preserve"> </w:t>
      </w:r>
      <w:r>
        <w:t>при беременности используется с осторожностью. (Категория</w:t>
      </w:r>
      <w:proofErr w:type="gramStart"/>
      <w:r>
        <w:t xml:space="preserve"> С</w:t>
      </w:r>
      <w:proofErr w:type="gramEnd"/>
      <w:r>
        <w:t xml:space="preserve"> по степени </w:t>
      </w:r>
      <w:proofErr w:type="spellStart"/>
      <w:r>
        <w:t>тератогенности</w:t>
      </w:r>
      <w:proofErr w:type="spellEnd"/>
      <w:r>
        <w:t xml:space="preserve"> по классификации </w:t>
      </w:r>
      <w:r>
        <w:rPr>
          <w:lang w:val="en-US" w:eastAsia="en-US" w:bidi="en-US"/>
        </w:rPr>
        <w:t>FDA</w:t>
      </w:r>
      <w:r w:rsidRPr="003D3759">
        <w:rPr>
          <w:lang w:eastAsia="en-US" w:bidi="en-US"/>
        </w:rPr>
        <w:t>)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>
        <w:rPr>
          <w:rStyle w:val="25"/>
        </w:rPr>
        <w:t xml:space="preserve">Морфин </w:t>
      </w:r>
      <w:r>
        <w:t>при беременности и в период грудного вскармливания: применение допустимо только по жизненным показаниям (возможны угнетение дыхания и развитие лекарственной зависимости у плода и новорожденного). (Категория</w:t>
      </w:r>
      <w:proofErr w:type="gramStart"/>
      <w:r>
        <w:t xml:space="preserve"> С</w:t>
      </w:r>
      <w:proofErr w:type="gramEnd"/>
      <w:r>
        <w:t xml:space="preserve"> по степени </w:t>
      </w:r>
      <w:proofErr w:type="spellStart"/>
      <w:r>
        <w:t>тератогенности</w:t>
      </w:r>
      <w:proofErr w:type="spellEnd"/>
      <w:r>
        <w:t xml:space="preserve"> по классификации </w:t>
      </w:r>
      <w:r>
        <w:rPr>
          <w:lang w:val="en-US" w:eastAsia="en-US" w:bidi="en-US"/>
        </w:rPr>
        <w:t>FDA</w:t>
      </w:r>
      <w:r w:rsidRPr="003D3759">
        <w:rPr>
          <w:lang w:eastAsia="en-US" w:bidi="en-US"/>
        </w:rPr>
        <w:t>)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proofErr w:type="spellStart"/>
      <w:r>
        <w:rPr>
          <w:rStyle w:val="25"/>
        </w:rPr>
        <w:t>Промедол</w:t>
      </w:r>
      <w:proofErr w:type="spellEnd"/>
      <w:r>
        <w:t>: в инструкции к препарату нет указаний по применению во время беременности.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>
        <w:t xml:space="preserve">Местные анестетики: для </w:t>
      </w:r>
      <w:proofErr w:type="spellStart"/>
      <w:r>
        <w:rPr>
          <w:rStyle w:val="25"/>
        </w:rPr>
        <w:t>лидокаина</w:t>
      </w:r>
      <w:proofErr w:type="spellEnd"/>
      <w:r>
        <w:rPr>
          <w:rStyle w:val="25"/>
        </w:rPr>
        <w:t xml:space="preserve"> </w:t>
      </w:r>
      <w:r>
        <w:t xml:space="preserve">и </w:t>
      </w:r>
      <w:proofErr w:type="spellStart"/>
      <w:r>
        <w:rPr>
          <w:rStyle w:val="25"/>
        </w:rPr>
        <w:t>бупивакаина</w:t>
      </w:r>
      <w:proofErr w:type="spellEnd"/>
      <w:r>
        <w:rPr>
          <w:rStyle w:val="25"/>
        </w:rPr>
        <w:t xml:space="preserve"> </w:t>
      </w:r>
      <w:r>
        <w:t xml:space="preserve">беременность является ограничением к применению, для </w:t>
      </w:r>
      <w:proofErr w:type="spellStart"/>
      <w:r>
        <w:rPr>
          <w:rStyle w:val="25"/>
        </w:rPr>
        <w:t>ропивакаина</w:t>
      </w:r>
      <w:proofErr w:type="spellEnd"/>
      <w:r>
        <w:rPr>
          <w:rStyle w:val="25"/>
        </w:rPr>
        <w:t xml:space="preserve"> </w:t>
      </w:r>
      <w:r>
        <w:t xml:space="preserve">не выявлено </w:t>
      </w:r>
      <w:proofErr w:type="spellStart"/>
      <w:r>
        <w:t>тератогенного</w:t>
      </w:r>
      <w:proofErr w:type="spellEnd"/>
      <w:r>
        <w:t xml:space="preserve"> действия.</w:t>
      </w:r>
    </w:p>
    <w:p w:rsidR="002E44C5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 w:rsidRPr="002E44C5">
        <w:rPr>
          <w:rStyle w:val="26"/>
          <w:b/>
        </w:rPr>
        <w:t>Положение 3.</w:t>
      </w:r>
      <w:r>
        <w:t xml:space="preserve"> 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>
        <w:t>Как правило, негативное воздействие оказывает первичное заболевание или само по себе оперативное вмешательство, а не воздействие анестезии. В целом перенесенное оперативное вмешательство и анестезия увеличивают не частоту пороков развития, а риск самопроизвольных абортов и гипотрофию при рождении.</w:t>
      </w:r>
    </w:p>
    <w:p w:rsidR="00B14621" w:rsidRDefault="00515809" w:rsidP="002E44C5">
      <w:pPr>
        <w:pStyle w:val="12"/>
        <w:shd w:val="clear" w:color="auto" w:fill="auto"/>
        <w:tabs>
          <w:tab w:val="left" w:pos="313"/>
        </w:tabs>
        <w:spacing w:before="0" w:after="0" w:line="360" w:lineRule="auto"/>
        <w:ind w:firstLine="0"/>
      </w:pPr>
      <w:bookmarkStart w:id="4" w:name="bookmark2"/>
      <w:r>
        <w:t>Особенности физиологии беременных</w:t>
      </w:r>
      <w:r w:rsidR="00BD1D1B">
        <w:t xml:space="preserve"> женщин</w:t>
      </w:r>
      <w:r>
        <w:t>.</w:t>
      </w:r>
      <w:bookmarkEnd w:id="4"/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>
        <w:rPr>
          <w:rStyle w:val="24"/>
        </w:rPr>
        <w:t>Система дыхания.</w:t>
      </w:r>
      <w:r>
        <w:t xml:space="preserve"> У беременной женщины повышается потребление кислорода, снижается функциональная остаточная емкость (на 20% и более), увеличивается скорость </w:t>
      </w:r>
      <w:proofErr w:type="spellStart"/>
      <w:r>
        <w:t>десатурации</w:t>
      </w:r>
      <w:proofErr w:type="spellEnd"/>
      <w:r>
        <w:t xml:space="preserve"> при апноэ, снижается уровень </w:t>
      </w:r>
      <w:proofErr w:type="spellStart"/>
      <w:r>
        <w:rPr>
          <w:lang w:val="en-US" w:eastAsia="en-US" w:bidi="en-US"/>
        </w:rPr>
        <w:t>pCO</w:t>
      </w:r>
      <w:proofErr w:type="spellEnd"/>
      <w:r w:rsidRPr="003D3759">
        <w:rPr>
          <w:vertAlign w:val="subscript"/>
          <w:lang w:eastAsia="en-US" w:bidi="en-US"/>
        </w:rPr>
        <w:t>2</w:t>
      </w:r>
      <w:r w:rsidRPr="003D3759">
        <w:rPr>
          <w:lang w:eastAsia="en-US" w:bidi="en-US"/>
        </w:rPr>
        <w:t xml:space="preserve"> </w:t>
      </w:r>
      <w:r>
        <w:t xml:space="preserve">за счет увеличения минутной вентиляции, повышается вероятность трудной интубации, усиливается </w:t>
      </w:r>
      <w:proofErr w:type="spellStart"/>
      <w:r>
        <w:t>васкуляризация</w:t>
      </w:r>
      <w:proofErr w:type="spellEnd"/>
      <w:r>
        <w:t xml:space="preserve"> слизистой, </w:t>
      </w:r>
      <w:proofErr w:type="spellStart"/>
      <w:r>
        <w:t>назотрахеальная</w:t>
      </w:r>
      <w:proofErr w:type="spellEnd"/>
      <w:r>
        <w:t xml:space="preserve"> </w:t>
      </w:r>
      <w:r>
        <w:lastRenderedPageBreak/>
        <w:t>интубация противопоказана из-за риска массивного носового кровотечения.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>
        <w:rPr>
          <w:rStyle w:val="24"/>
        </w:rPr>
        <w:t>Система кровообращения.</w:t>
      </w:r>
      <w:r>
        <w:t xml:space="preserve"> Сердечный выброс и объем циркулирующей крови (ОЦК) к 28-й неделе беременности на 30-40% превосходят те показатели, которые были до беременности. Если женщина беременна двойней, ОЦК может увеличиться на 60%. Максимального значения ОЦК достигает сразу после родов (увеличивается на 80% от нормы). Обычно сердечный выброс возвращается к своим первоначальным параметрам к 12-й неделе после родов. Кроме того, необходимо учитывать анемию разведения, снижение сосудистого тонуса, возможное развитие синдрома </w:t>
      </w:r>
      <w:proofErr w:type="spellStart"/>
      <w:r>
        <w:t>аортокавальной</w:t>
      </w:r>
      <w:proofErr w:type="spellEnd"/>
      <w:r>
        <w:t xml:space="preserve"> компрессии.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>
        <w:rPr>
          <w:rStyle w:val="24"/>
        </w:rPr>
        <w:t>Система пищеварения.</w:t>
      </w:r>
      <w:r>
        <w:t xml:space="preserve"> В норме во время беременности эвакуация содержимого желудка не замедлена. Имеются признаки увеличения объема желудка, а рН содержимого желудка ниже, чем вне беременности.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>
        <w:t xml:space="preserve">Тонус желудочно-пищеводного сфинктера снижается, что ведет к развитию рефлюкс-эзофагита и увеличивает риск аспирации. </w:t>
      </w:r>
      <w:r>
        <w:rPr>
          <w:rStyle w:val="26"/>
        </w:rPr>
        <w:t>Эти изменения наступают уже с 15 недель беременности!</w:t>
      </w:r>
      <w:r>
        <w:t xml:space="preserve"> Внутрижелудочное давление наибольшее в третьем триместре.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>
        <w:rPr>
          <w:rStyle w:val="24"/>
        </w:rPr>
        <w:t>Центральная нервная система.</w:t>
      </w:r>
      <w:r>
        <w:t xml:space="preserve"> Физиологические изменения со стороны центральной нервной системы обусловливают снижение потребности в местных анестетиках на 25-40%. Минимальная альвеолярная концентрация (МАК) ингаляционных анестетиков может быть снижена на 40%. Чувствительность к внутривен</w:t>
      </w:r>
      <w:r w:rsidR="002E44C5">
        <w:t>ным анестетикам также возрастает</w:t>
      </w:r>
      <w:r>
        <w:t>.</w:t>
      </w:r>
    </w:p>
    <w:p w:rsidR="00B14621" w:rsidRDefault="00515809" w:rsidP="002E44C5">
      <w:pPr>
        <w:pStyle w:val="12"/>
        <w:shd w:val="clear" w:color="auto" w:fill="auto"/>
        <w:tabs>
          <w:tab w:val="left" w:pos="759"/>
        </w:tabs>
        <w:spacing w:before="0" w:after="0" w:line="360" w:lineRule="auto"/>
        <w:ind w:firstLine="0"/>
      </w:pPr>
      <w:bookmarkStart w:id="5" w:name="bookmark3"/>
      <w:r>
        <w:t>Риск самопроизвольных абортов, преждевременных родов, задержки</w:t>
      </w:r>
      <w:bookmarkEnd w:id="5"/>
      <w:r w:rsidR="002E44C5">
        <w:t xml:space="preserve"> </w:t>
      </w:r>
      <w:r>
        <w:t xml:space="preserve"> развития плода,</w:t>
      </w:r>
      <w:r>
        <w:tab/>
        <w:t>внутриутробной асфиксии,</w:t>
      </w:r>
      <w:r w:rsidR="002E44C5">
        <w:t xml:space="preserve"> </w:t>
      </w:r>
      <w:r>
        <w:t>увеличение перинатальной смертности.</w:t>
      </w:r>
    </w:p>
    <w:p w:rsidR="002E44C5" w:rsidRDefault="00515809" w:rsidP="002E44C5">
      <w:pPr>
        <w:pStyle w:val="22"/>
        <w:numPr>
          <w:ilvl w:val="0"/>
          <w:numId w:val="14"/>
        </w:numPr>
        <w:shd w:val="clear" w:color="auto" w:fill="auto"/>
        <w:tabs>
          <w:tab w:val="left" w:pos="759"/>
        </w:tabs>
        <w:spacing w:line="360" w:lineRule="auto"/>
        <w:ind w:firstLine="709"/>
        <w:jc w:val="both"/>
      </w:pPr>
      <w:r>
        <w:t xml:space="preserve">Большинство эпидемиологических исследований отмечают повышение частоты абортов и преждевременных родов. </w:t>
      </w:r>
    </w:p>
    <w:p w:rsidR="00B14621" w:rsidRDefault="00515809" w:rsidP="002E44C5">
      <w:pPr>
        <w:pStyle w:val="22"/>
        <w:numPr>
          <w:ilvl w:val="0"/>
          <w:numId w:val="14"/>
        </w:numPr>
        <w:shd w:val="clear" w:color="auto" w:fill="auto"/>
        <w:tabs>
          <w:tab w:val="left" w:pos="759"/>
        </w:tabs>
        <w:spacing w:line="360" w:lineRule="auto"/>
        <w:ind w:firstLine="709"/>
        <w:jc w:val="both"/>
      </w:pPr>
      <w:r>
        <w:t xml:space="preserve">Нет повышенного риска преждевременных родов </w:t>
      </w:r>
      <w:r>
        <w:rPr>
          <w:rStyle w:val="24"/>
        </w:rPr>
        <w:t xml:space="preserve">через 7 и более дней </w:t>
      </w:r>
      <w:r>
        <w:t>после операции.</w:t>
      </w:r>
    </w:p>
    <w:p w:rsidR="00B14621" w:rsidRDefault="00515809" w:rsidP="002E44C5">
      <w:pPr>
        <w:pStyle w:val="22"/>
        <w:numPr>
          <w:ilvl w:val="0"/>
          <w:numId w:val="14"/>
        </w:numPr>
        <w:shd w:val="clear" w:color="auto" w:fill="auto"/>
        <w:tabs>
          <w:tab w:val="left" w:pos="759"/>
        </w:tabs>
        <w:spacing w:line="360" w:lineRule="auto"/>
        <w:ind w:firstLine="709"/>
        <w:jc w:val="both"/>
      </w:pPr>
      <w:r>
        <w:lastRenderedPageBreak/>
        <w:t xml:space="preserve">Наименьший риск преждевременных родов - при выполнении операции </w:t>
      </w:r>
      <w:r>
        <w:rPr>
          <w:rStyle w:val="24"/>
        </w:rPr>
        <w:t>во втором триместре</w:t>
      </w:r>
      <w:r>
        <w:t xml:space="preserve"> беременности.</w:t>
      </w:r>
    </w:p>
    <w:p w:rsidR="00B14621" w:rsidRDefault="00515809" w:rsidP="002E44C5">
      <w:pPr>
        <w:pStyle w:val="22"/>
        <w:numPr>
          <w:ilvl w:val="0"/>
          <w:numId w:val="14"/>
        </w:numPr>
        <w:shd w:val="clear" w:color="auto" w:fill="auto"/>
        <w:tabs>
          <w:tab w:val="left" w:pos="759"/>
        </w:tabs>
        <w:spacing w:line="360" w:lineRule="auto"/>
        <w:ind w:firstLine="709"/>
        <w:jc w:val="both"/>
      </w:pPr>
      <w:r>
        <w:t xml:space="preserve">Для профилактики преждевременных </w:t>
      </w:r>
      <w:proofErr w:type="gramStart"/>
      <w:r>
        <w:t>родов</w:t>
      </w:r>
      <w:proofErr w:type="gramEnd"/>
      <w:r>
        <w:t xml:space="preserve"> начиная с 20 недель беременности по согласованию с акушером-гинекологом назначают </w:t>
      </w:r>
      <w:proofErr w:type="spellStart"/>
      <w:r>
        <w:rPr>
          <w:rStyle w:val="25"/>
        </w:rPr>
        <w:t>токолитики</w:t>
      </w:r>
      <w:proofErr w:type="spellEnd"/>
      <w:r>
        <w:rPr>
          <w:rStyle w:val="25"/>
        </w:rPr>
        <w:t xml:space="preserve"> </w:t>
      </w:r>
      <w:r>
        <w:t xml:space="preserve">(препараты, снижающие тонус матки). Наиболее часто в странах Евросоюза назначают </w:t>
      </w:r>
      <w:proofErr w:type="spellStart"/>
      <w:r>
        <w:t>индометацин</w:t>
      </w:r>
      <w:proofErr w:type="spellEnd"/>
      <w:r>
        <w:t>, магния сульфат, нитроглицерин (быстрый, но кратковременный эффект), и селективный в</w:t>
      </w:r>
      <w:r>
        <w:rPr>
          <w:vertAlign w:val="subscript"/>
        </w:rPr>
        <w:t>2</w:t>
      </w:r>
      <w:r>
        <w:t xml:space="preserve">-адреномиметик </w:t>
      </w:r>
      <w:proofErr w:type="spellStart"/>
      <w:r>
        <w:rPr>
          <w:rStyle w:val="25"/>
        </w:rPr>
        <w:t>гексопреналин</w:t>
      </w:r>
      <w:proofErr w:type="spellEnd"/>
      <w:r>
        <w:t xml:space="preserve">. При проведении острого </w:t>
      </w:r>
      <w:proofErr w:type="spellStart"/>
      <w:r>
        <w:t>токолиза</w:t>
      </w:r>
      <w:proofErr w:type="spellEnd"/>
      <w:r>
        <w:t xml:space="preserve"> в начале лечения </w:t>
      </w:r>
      <w:proofErr w:type="spellStart"/>
      <w:r w:rsidR="002E44C5">
        <w:t>гексопреналин</w:t>
      </w:r>
      <w:proofErr w:type="spellEnd"/>
      <w:r w:rsidR="002E44C5">
        <w:t xml:space="preserve"> </w:t>
      </w:r>
      <w:r>
        <w:t xml:space="preserve">вводят болюсом в дозе 10 мкг. При необходимости дальнейшего применения препарат вводят путем внутривенной </w:t>
      </w:r>
      <w:proofErr w:type="spellStart"/>
      <w:r>
        <w:t>инфузии</w:t>
      </w:r>
      <w:proofErr w:type="spellEnd"/>
      <w:r>
        <w:t xml:space="preserve"> со скоростью 0,3 мкг/мин. Препарат противопоказан при гипертиреозе, </w:t>
      </w:r>
      <w:proofErr w:type="gramStart"/>
      <w:r>
        <w:t>сердечно-сосудистых</w:t>
      </w:r>
      <w:proofErr w:type="gramEnd"/>
      <w:r>
        <w:t xml:space="preserve"> заболеваниях (тахикардия, миокардит, порок митрального клапана, аортальный стеноз), тяжелых заболеваниях печени и почек. При значительном возрастании ЧСС у матери (более 130 сокращений в 1 мин) и/или выраженном снижении артериального давления следует уменьшить дозу препарата. При наличии жалоб на затрудненное дыхание, боли в области сердца и при появлении признаков сердечной недостаточности применение </w:t>
      </w:r>
      <w:proofErr w:type="spellStart"/>
      <w:r w:rsidR="002E44C5">
        <w:t>гексопреналина</w:t>
      </w:r>
      <w:proofErr w:type="spellEnd"/>
      <w:r>
        <w:t xml:space="preserve"> следует немедленно прекратить. Умеренно выраженные симптомы передозировки, как правило, исчезают после уменьшения дозы препарата. Для устранения более тяжелых проявлений следует применять антагонисты </w:t>
      </w:r>
      <w:proofErr w:type="spellStart"/>
      <w:r w:rsidR="002E44C5">
        <w:t>гексапреналина</w:t>
      </w:r>
      <w:proofErr w:type="spellEnd"/>
      <w:r>
        <w:t xml:space="preserve"> - неселективные </w:t>
      </w:r>
      <w:proofErr w:type="spellStart"/>
      <w:r>
        <w:t>бета-адреноблокаторы</w:t>
      </w:r>
      <w:proofErr w:type="spellEnd"/>
      <w:r>
        <w:t>.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left"/>
      </w:pPr>
      <w:r>
        <w:t>ПРЕДОПЕРАЦИОННОЕ ОБСЛЕДОВАНИЕ</w:t>
      </w:r>
    </w:p>
    <w:p w:rsidR="00B14621" w:rsidRDefault="00515809" w:rsidP="002E44C5">
      <w:pPr>
        <w:pStyle w:val="22"/>
        <w:numPr>
          <w:ilvl w:val="0"/>
          <w:numId w:val="15"/>
        </w:numPr>
        <w:shd w:val="clear" w:color="auto" w:fill="auto"/>
        <w:tabs>
          <w:tab w:val="left" w:pos="759"/>
        </w:tabs>
        <w:spacing w:line="360" w:lineRule="auto"/>
        <w:ind w:firstLine="709"/>
        <w:jc w:val="both"/>
      </w:pPr>
      <w:r>
        <w:t>При осмотре анестезиологом пациенток в возрасте 12-50 лет следует зафиксировать срок последней менструации.</w:t>
      </w:r>
    </w:p>
    <w:p w:rsidR="00B14621" w:rsidRDefault="00515809" w:rsidP="002E44C5">
      <w:pPr>
        <w:pStyle w:val="22"/>
        <w:numPr>
          <w:ilvl w:val="0"/>
          <w:numId w:val="15"/>
        </w:numPr>
        <w:shd w:val="clear" w:color="auto" w:fill="auto"/>
        <w:tabs>
          <w:tab w:val="left" w:pos="759"/>
        </w:tabs>
        <w:spacing w:line="360" w:lineRule="auto"/>
        <w:ind w:firstLine="709"/>
        <w:jc w:val="both"/>
      </w:pPr>
      <w:r>
        <w:t>При дате последней менструации более 3 недель назад пациентке предлагают выполнить тест на наличие беременности.</w:t>
      </w:r>
    </w:p>
    <w:p w:rsidR="00B14621" w:rsidRDefault="00515809" w:rsidP="003D3759">
      <w:pPr>
        <w:pStyle w:val="40"/>
        <w:shd w:val="clear" w:color="auto" w:fill="auto"/>
        <w:spacing w:before="0" w:line="360" w:lineRule="auto"/>
        <w:ind w:firstLine="709"/>
        <w:jc w:val="left"/>
      </w:pPr>
      <w:r>
        <w:t>Принципы анестезии у беременной пациентки</w:t>
      </w:r>
      <w:r>
        <w:rPr>
          <w:rStyle w:val="41"/>
        </w:rPr>
        <w:t>.</w:t>
      </w:r>
    </w:p>
    <w:p w:rsidR="00B14621" w:rsidRDefault="00515809" w:rsidP="00F047FD">
      <w:pPr>
        <w:pStyle w:val="22"/>
        <w:numPr>
          <w:ilvl w:val="0"/>
          <w:numId w:val="16"/>
        </w:numPr>
        <w:shd w:val="clear" w:color="auto" w:fill="auto"/>
        <w:tabs>
          <w:tab w:val="left" w:pos="756"/>
        </w:tabs>
        <w:spacing w:line="360" w:lineRule="auto"/>
        <w:ind w:firstLine="709"/>
        <w:jc w:val="both"/>
      </w:pPr>
      <w:r>
        <w:t xml:space="preserve">Отложить операцию до второго триместра или после родов, если </w:t>
      </w:r>
      <w:r>
        <w:lastRenderedPageBreak/>
        <w:t>это возможно.</w:t>
      </w:r>
    </w:p>
    <w:p w:rsidR="00B14621" w:rsidRDefault="00515809" w:rsidP="00F047FD">
      <w:pPr>
        <w:pStyle w:val="22"/>
        <w:numPr>
          <w:ilvl w:val="0"/>
          <w:numId w:val="16"/>
        </w:numPr>
        <w:shd w:val="clear" w:color="auto" w:fill="auto"/>
        <w:tabs>
          <w:tab w:val="left" w:pos="756"/>
        </w:tabs>
        <w:spacing w:line="360" w:lineRule="auto"/>
        <w:ind w:firstLine="709"/>
        <w:jc w:val="both"/>
      </w:pPr>
      <w:r>
        <w:t xml:space="preserve">Обязателен </w:t>
      </w:r>
      <w:proofErr w:type="gramStart"/>
      <w:r>
        <w:t>предоперационной</w:t>
      </w:r>
      <w:proofErr w:type="gramEnd"/>
      <w:r>
        <w:t xml:space="preserve"> осмотр акушером-гинекологом. При сроке беременности более 20 недель следует провести консилиум с участием неонатолога, акушера-гинеколога, анестезиолога.</w:t>
      </w:r>
    </w:p>
    <w:p w:rsidR="00B14621" w:rsidRDefault="00515809" w:rsidP="00F047FD">
      <w:pPr>
        <w:pStyle w:val="22"/>
        <w:numPr>
          <w:ilvl w:val="0"/>
          <w:numId w:val="16"/>
        </w:numPr>
        <w:shd w:val="clear" w:color="auto" w:fill="auto"/>
        <w:tabs>
          <w:tab w:val="left" w:pos="756"/>
        </w:tabs>
        <w:spacing w:line="360" w:lineRule="auto"/>
        <w:ind w:firstLine="709"/>
        <w:jc w:val="both"/>
      </w:pPr>
      <w:r>
        <w:t xml:space="preserve">В </w:t>
      </w:r>
      <w:proofErr w:type="spellStart"/>
      <w:r>
        <w:t>премедикацию</w:t>
      </w:r>
      <w:proofErr w:type="spellEnd"/>
      <w:r>
        <w:t xml:space="preserve"> необходимо включать </w:t>
      </w:r>
      <w:proofErr w:type="spellStart"/>
      <w:r>
        <w:t>антацидные</w:t>
      </w:r>
      <w:proofErr w:type="spellEnd"/>
      <w:r>
        <w:t xml:space="preserve"> препараты для профилактики аспирационного синдрома (</w:t>
      </w:r>
      <w:r w:rsidR="00F047FD">
        <w:t xml:space="preserve">метоклопрамид, </w:t>
      </w:r>
      <w:r>
        <w:t>Н</w:t>
      </w:r>
      <w:r>
        <w:rPr>
          <w:vertAlign w:val="subscript"/>
        </w:rPr>
        <w:t>2</w:t>
      </w:r>
      <w:r>
        <w:t>-гистаминоблокаторы).</w:t>
      </w:r>
    </w:p>
    <w:p w:rsidR="00B14621" w:rsidRDefault="00515809" w:rsidP="00F047FD">
      <w:pPr>
        <w:pStyle w:val="22"/>
        <w:numPr>
          <w:ilvl w:val="0"/>
          <w:numId w:val="16"/>
        </w:numPr>
        <w:shd w:val="clear" w:color="auto" w:fill="auto"/>
        <w:tabs>
          <w:tab w:val="left" w:pos="756"/>
        </w:tabs>
        <w:spacing w:line="360" w:lineRule="auto"/>
        <w:ind w:firstLine="709"/>
        <w:jc w:val="both"/>
      </w:pPr>
      <w:r>
        <w:t>При проведении общей и регионарной анестезии необходимо знать и учитывать показания и противопоказания для каждого метода.</w:t>
      </w:r>
    </w:p>
    <w:p w:rsidR="00B14621" w:rsidRPr="00F047FD" w:rsidRDefault="00515809" w:rsidP="00F047FD">
      <w:pPr>
        <w:pStyle w:val="40"/>
        <w:numPr>
          <w:ilvl w:val="0"/>
          <w:numId w:val="19"/>
        </w:numPr>
        <w:shd w:val="clear" w:color="auto" w:fill="auto"/>
        <w:tabs>
          <w:tab w:val="left" w:pos="756"/>
          <w:tab w:val="left" w:pos="4011"/>
          <w:tab w:val="left" w:pos="6464"/>
        </w:tabs>
        <w:spacing w:before="0" w:line="360" w:lineRule="auto"/>
        <w:ind w:left="0" w:firstLine="357"/>
        <w:jc w:val="both"/>
        <w:rPr>
          <w:b w:val="0"/>
        </w:rPr>
      </w:pPr>
      <w:r w:rsidRPr="00F047FD">
        <w:t xml:space="preserve">По возможности </w:t>
      </w:r>
      <w:r w:rsidRPr="00F047FD">
        <w:rPr>
          <w:rStyle w:val="41"/>
        </w:rPr>
        <w:t xml:space="preserve">- </w:t>
      </w:r>
      <w:r w:rsidRPr="00F047FD">
        <w:t>использование регионарной анестезии</w:t>
      </w:r>
      <w:r w:rsidRPr="00F047FD">
        <w:rPr>
          <w:rStyle w:val="41"/>
        </w:rPr>
        <w:t>!</w:t>
      </w:r>
      <w:r w:rsidRPr="00F047FD">
        <w:rPr>
          <w:rStyle w:val="41"/>
          <w:b/>
        </w:rPr>
        <w:t xml:space="preserve"> Это</w:t>
      </w:r>
      <w:r w:rsidR="00F047FD" w:rsidRPr="00F047FD">
        <w:rPr>
          <w:rStyle w:val="41"/>
          <w:b/>
        </w:rPr>
        <w:t xml:space="preserve"> </w:t>
      </w:r>
      <w:r w:rsidRPr="00F047FD">
        <w:rPr>
          <w:b w:val="0"/>
        </w:rPr>
        <w:t xml:space="preserve">позволяет не только уменьшить риск трудной интубации и аспирации, но и избежать всех возможных нежелательных воздействий различных лекарственных препаратов на плод! Кроме того, сохраняется вариабельность сердцебиений плода (если не вводились седативные препараты), пациентка может сообщить о симптомах преждевременных родов. </w:t>
      </w:r>
      <w:r w:rsidRPr="00F047FD">
        <w:rPr>
          <w:rStyle w:val="26"/>
          <w:b w:val="0"/>
        </w:rPr>
        <w:t>Дозу местных анестетиков следует снизить на 1/3 по сравнению с не беременными</w:t>
      </w:r>
      <w:proofErr w:type="gramStart"/>
      <w:r w:rsidRPr="00F047FD">
        <w:rPr>
          <w:rStyle w:val="26"/>
          <w:b w:val="0"/>
        </w:rPr>
        <w:t>!</w:t>
      </w:r>
      <w:r w:rsidRPr="00F047FD">
        <w:rPr>
          <w:b w:val="0"/>
        </w:rPr>
        <w:t xml:space="preserve">. </w:t>
      </w:r>
      <w:proofErr w:type="gramEnd"/>
      <w:r w:rsidRPr="00F047FD">
        <w:rPr>
          <w:b w:val="0"/>
        </w:rPr>
        <w:t xml:space="preserve">В акушерстве применяют только три основных анестетика: </w:t>
      </w:r>
      <w:proofErr w:type="spellStart"/>
      <w:r w:rsidRPr="00F047FD">
        <w:rPr>
          <w:b w:val="0"/>
        </w:rPr>
        <w:t>ропивакаин</w:t>
      </w:r>
      <w:proofErr w:type="spellEnd"/>
      <w:r w:rsidRPr="00F047FD">
        <w:rPr>
          <w:b w:val="0"/>
        </w:rPr>
        <w:t xml:space="preserve">, </w:t>
      </w:r>
      <w:proofErr w:type="spellStart"/>
      <w:r w:rsidRPr="00F047FD">
        <w:rPr>
          <w:b w:val="0"/>
        </w:rPr>
        <w:t>бупивакаин</w:t>
      </w:r>
      <w:proofErr w:type="spellEnd"/>
      <w:r w:rsidRPr="00F047FD">
        <w:rPr>
          <w:b w:val="0"/>
        </w:rPr>
        <w:t xml:space="preserve"> и </w:t>
      </w:r>
      <w:proofErr w:type="spellStart"/>
      <w:r w:rsidRPr="00F047FD">
        <w:rPr>
          <w:b w:val="0"/>
        </w:rPr>
        <w:t>лидокаин</w:t>
      </w:r>
      <w:proofErr w:type="spellEnd"/>
      <w:r w:rsidRPr="00F047FD">
        <w:rPr>
          <w:b w:val="0"/>
        </w:rPr>
        <w:t>. Для усиления анальгетического эффекта и уменьшения дозы местного анестетика</w:t>
      </w:r>
      <w:r w:rsidR="00F047FD" w:rsidRPr="00F047FD">
        <w:rPr>
          <w:b w:val="0"/>
        </w:rPr>
        <w:t xml:space="preserve"> </w:t>
      </w:r>
      <w:r w:rsidRPr="00F047FD">
        <w:rPr>
          <w:b w:val="0"/>
        </w:rPr>
        <w:t xml:space="preserve">в </w:t>
      </w:r>
      <w:proofErr w:type="spellStart"/>
      <w:r w:rsidRPr="00F047FD">
        <w:rPr>
          <w:b w:val="0"/>
        </w:rPr>
        <w:t>эпидуральное</w:t>
      </w:r>
      <w:proofErr w:type="spellEnd"/>
      <w:r w:rsidR="00F047FD" w:rsidRPr="00F047FD">
        <w:rPr>
          <w:b w:val="0"/>
        </w:rPr>
        <w:t xml:space="preserve"> </w:t>
      </w:r>
      <w:r w:rsidRPr="00F047FD">
        <w:rPr>
          <w:b w:val="0"/>
        </w:rPr>
        <w:t>пространство вводят</w:t>
      </w:r>
      <w:r w:rsidR="00F047FD" w:rsidRPr="00F047FD">
        <w:rPr>
          <w:b w:val="0"/>
        </w:rPr>
        <w:t xml:space="preserve"> </w:t>
      </w:r>
      <w:r w:rsidRPr="00F047FD">
        <w:rPr>
          <w:b w:val="0"/>
        </w:rPr>
        <w:t xml:space="preserve">наркотические анальгетики (в России разрешено применение морфина и </w:t>
      </w:r>
      <w:proofErr w:type="spellStart"/>
      <w:r w:rsidRPr="00F047FD">
        <w:rPr>
          <w:b w:val="0"/>
        </w:rPr>
        <w:t>промедола</w:t>
      </w:r>
      <w:proofErr w:type="spellEnd"/>
      <w:r w:rsidRPr="00F047FD">
        <w:rPr>
          <w:b w:val="0"/>
        </w:rPr>
        <w:t>). При развитии выраженной гипотензии - активная коррекция вазопрессорными препаратами (</w:t>
      </w:r>
      <w:proofErr w:type="spellStart"/>
      <w:r w:rsidRPr="00F047FD">
        <w:rPr>
          <w:b w:val="0"/>
        </w:rPr>
        <w:t>мезатон</w:t>
      </w:r>
      <w:proofErr w:type="spellEnd"/>
      <w:r w:rsidRPr="00F047FD">
        <w:rPr>
          <w:b w:val="0"/>
        </w:rPr>
        <w:t xml:space="preserve"> или эфедрин).</w:t>
      </w:r>
    </w:p>
    <w:p w:rsidR="00B14621" w:rsidRDefault="00515809" w:rsidP="00F047FD">
      <w:pPr>
        <w:pStyle w:val="22"/>
        <w:numPr>
          <w:ilvl w:val="0"/>
          <w:numId w:val="20"/>
        </w:numPr>
        <w:shd w:val="clear" w:color="auto" w:fill="auto"/>
        <w:tabs>
          <w:tab w:val="left" w:pos="756"/>
        </w:tabs>
        <w:spacing w:line="360" w:lineRule="auto"/>
        <w:ind w:left="0" w:firstLine="357"/>
        <w:jc w:val="both"/>
      </w:pPr>
      <w:r>
        <w:rPr>
          <w:rStyle w:val="24"/>
        </w:rPr>
        <w:t xml:space="preserve">Поддержание смещения матки влево в </w:t>
      </w:r>
      <w:proofErr w:type="spellStart"/>
      <w:r>
        <w:rPr>
          <w:rStyle w:val="24"/>
        </w:rPr>
        <w:t>периоперационном</w:t>
      </w:r>
      <w:proofErr w:type="spellEnd"/>
      <w:r>
        <w:rPr>
          <w:rStyle w:val="24"/>
        </w:rPr>
        <w:t xml:space="preserve"> периоде - с 20 недель </w:t>
      </w:r>
      <w:proofErr w:type="spellStart"/>
      <w:r>
        <w:rPr>
          <w:rStyle w:val="24"/>
        </w:rPr>
        <w:t>гестации</w:t>
      </w:r>
      <w:proofErr w:type="spellEnd"/>
      <w:r>
        <w:rPr>
          <w:rStyle w:val="24"/>
        </w:rPr>
        <w:t>.</w:t>
      </w:r>
    </w:p>
    <w:p w:rsidR="00B14621" w:rsidRDefault="00515809" w:rsidP="00F047FD">
      <w:pPr>
        <w:pStyle w:val="22"/>
        <w:numPr>
          <w:ilvl w:val="0"/>
          <w:numId w:val="20"/>
        </w:numPr>
        <w:shd w:val="clear" w:color="auto" w:fill="auto"/>
        <w:tabs>
          <w:tab w:val="left" w:pos="756"/>
        </w:tabs>
        <w:spacing w:line="360" w:lineRule="auto"/>
        <w:ind w:left="0" w:firstLine="357"/>
        <w:jc w:val="both"/>
      </w:pPr>
      <w:r>
        <w:t xml:space="preserve">Контроль и поддержание </w:t>
      </w:r>
      <w:proofErr w:type="spellStart"/>
      <w:r>
        <w:t>оксигенации</w:t>
      </w:r>
      <w:proofErr w:type="spellEnd"/>
      <w:r>
        <w:t xml:space="preserve">, </w:t>
      </w:r>
      <w:proofErr w:type="spellStart"/>
      <w:r>
        <w:t>нормокапнии</w:t>
      </w:r>
      <w:proofErr w:type="spellEnd"/>
      <w:r>
        <w:t xml:space="preserve">, </w:t>
      </w:r>
      <w:proofErr w:type="spellStart"/>
      <w:r>
        <w:t>нормотензии</w:t>
      </w:r>
      <w:proofErr w:type="spellEnd"/>
      <w:r>
        <w:t xml:space="preserve">, </w:t>
      </w:r>
      <w:proofErr w:type="spellStart"/>
      <w:r>
        <w:t>нормогликемии</w:t>
      </w:r>
      <w:proofErr w:type="spellEnd"/>
      <w:r>
        <w:t>.</w:t>
      </w:r>
    </w:p>
    <w:p w:rsidR="00B14621" w:rsidRPr="00F047FD" w:rsidRDefault="00515809" w:rsidP="00F047FD">
      <w:pPr>
        <w:pStyle w:val="60"/>
        <w:numPr>
          <w:ilvl w:val="0"/>
          <w:numId w:val="20"/>
        </w:numPr>
        <w:shd w:val="clear" w:color="auto" w:fill="auto"/>
        <w:tabs>
          <w:tab w:val="left" w:pos="756"/>
          <w:tab w:val="left" w:pos="2823"/>
          <w:tab w:val="left" w:pos="4710"/>
        </w:tabs>
        <w:spacing w:before="0" w:after="0" w:line="360" w:lineRule="auto"/>
        <w:ind w:left="0" w:firstLine="357"/>
        <w:rPr>
          <w:b/>
        </w:rPr>
      </w:pPr>
      <w:r w:rsidRPr="00F047FD">
        <w:rPr>
          <w:i w:val="0"/>
        </w:rPr>
        <w:t>Схему послеоперационного обезболивания необходимо планировать до</w:t>
      </w:r>
      <w:r w:rsidR="00F047FD" w:rsidRPr="00F047FD">
        <w:rPr>
          <w:i w:val="0"/>
        </w:rPr>
        <w:t xml:space="preserve"> </w:t>
      </w:r>
      <w:r w:rsidRPr="00F047FD">
        <w:rPr>
          <w:i w:val="0"/>
        </w:rPr>
        <w:t>начала оперативного</w:t>
      </w:r>
      <w:r w:rsidRPr="00F047FD">
        <w:rPr>
          <w:i w:val="0"/>
        </w:rPr>
        <w:tab/>
        <w:t>вмешательства.</w:t>
      </w:r>
      <w:r w:rsidR="00F047FD" w:rsidRPr="00F047FD">
        <w:rPr>
          <w:i w:val="0"/>
        </w:rPr>
        <w:t xml:space="preserve"> При проведении </w:t>
      </w:r>
      <w:r w:rsidRPr="00F047FD">
        <w:rPr>
          <w:i w:val="0"/>
        </w:rPr>
        <w:t xml:space="preserve">послеоперационного обезболивания предпочтение отдают </w:t>
      </w:r>
      <w:proofErr w:type="spellStart"/>
      <w:r w:rsidRPr="00F047FD">
        <w:rPr>
          <w:i w:val="0"/>
        </w:rPr>
        <w:t>эпидуральной</w:t>
      </w:r>
      <w:proofErr w:type="spellEnd"/>
      <w:r w:rsidR="00F047FD" w:rsidRPr="00F047FD">
        <w:rPr>
          <w:i w:val="0"/>
        </w:rPr>
        <w:t xml:space="preserve"> </w:t>
      </w:r>
      <w:r w:rsidRPr="00F047FD">
        <w:rPr>
          <w:i w:val="0"/>
        </w:rPr>
        <w:t>анальгезии.</w:t>
      </w:r>
      <w:r w:rsidRPr="00F047FD">
        <w:rPr>
          <w:i w:val="0"/>
        </w:rPr>
        <w:tab/>
        <w:t>Следует</w:t>
      </w:r>
      <w:r>
        <w:t xml:space="preserve"> </w:t>
      </w:r>
      <w:r w:rsidRPr="00F047FD">
        <w:rPr>
          <w:rStyle w:val="24"/>
          <w:b/>
        </w:rPr>
        <w:lastRenderedPageBreak/>
        <w:t>избегать нестероидных</w:t>
      </w:r>
      <w:r w:rsidR="00F047FD" w:rsidRPr="00F047FD">
        <w:rPr>
          <w:rStyle w:val="24"/>
          <w:b/>
        </w:rPr>
        <w:t xml:space="preserve"> </w:t>
      </w:r>
      <w:r w:rsidRPr="00F047FD">
        <w:rPr>
          <w:rStyle w:val="24"/>
          <w:b/>
        </w:rPr>
        <w:t>противовоспалительных препаратов</w:t>
      </w:r>
      <w:r w:rsidRPr="00F047FD">
        <w:rPr>
          <w:b/>
        </w:rPr>
        <w:t xml:space="preserve"> из-за риска преждевременного закрытия артериального протока.</w:t>
      </w:r>
    </w:p>
    <w:p w:rsidR="00B14621" w:rsidRDefault="00515809" w:rsidP="00F047FD">
      <w:pPr>
        <w:pStyle w:val="22"/>
        <w:numPr>
          <w:ilvl w:val="0"/>
          <w:numId w:val="20"/>
        </w:numPr>
        <w:shd w:val="clear" w:color="auto" w:fill="auto"/>
        <w:tabs>
          <w:tab w:val="left" w:pos="756"/>
        </w:tabs>
        <w:spacing w:line="360" w:lineRule="auto"/>
        <w:ind w:left="0" w:firstLine="357"/>
        <w:jc w:val="both"/>
      </w:pPr>
      <w:r>
        <w:t xml:space="preserve">Необходимо обсудить использование </w:t>
      </w:r>
      <w:proofErr w:type="spellStart"/>
      <w:r>
        <w:t>периоперационной</w:t>
      </w:r>
      <w:proofErr w:type="spellEnd"/>
      <w:r>
        <w:t xml:space="preserve"> </w:t>
      </w:r>
      <w:proofErr w:type="spellStart"/>
      <w:r>
        <w:t>токолитической</w:t>
      </w:r>
      <w:proofErr w:type="spellEnd"/>
      <w:r>
        <w:t xml:space="preserve"> терапии с акушером.</w:t>
      </w:r>
    </w:p>
    <w:p w:rsidR="00B14621" w:rsidRDefault="00515809" w:rsidP="00F047FD">
      <w:pPr>
        <w:pStyle w:val="22"/>
        <w:numPr>
          <w:ilvl w:val="0"/>
          <w:numId w:val="20"/>
        </w:numPr>
        <w:shd w:val="clear" w:color="auto" w:fill="auto"/>
        <w:tabs>
          <w:tab w:val="left" w:pos="756"/>
        </w:tabs>
        <w:spacing w:line="360" w:lineRule="auto"/>
        <w:ind w:left="0" w:firstLine="357"/>
        <w:jc w:val="both"/>
      </w:pPr>
      <w:r>
        <w:rPr>
          <w:rStyle w:val="24"/>
        </w:rPr>
        <w:t>Пациенткам в III триместре беременности</w:t>
      </w:r>
      <w:r>
        <w:t xml:space="preserve"> перед серьезной операцией</w:t>
      </w:r>
      <w:r w:rsidR="00F047FD">
        <w:t xml:space="preserve"> </w:t>
      </w:r>
      <w:r>
        <w:t xml:space="preserve">рекомендуют </w:t>
      </w:r>
      <w:proofErr w:type="spellStart"/>
      <w:r>
        <w:t>родоразрешение</w:t>
      </w:r>
      <w:proofErr w:type="spellEnd"/>
      <w:r>
        <w:t xml:space="preserve"> путем кесарева</w:t>
      </w:r>
      <w:r>
        <w:tab/>
        <w:t>сечения.</w:t>
      </w:r>
      <w:r w:rsidR="00F047FD">
        <w:t xml:space="preserve"> </w:t>
      </w:r>
      <w:r>
        <w:t>По</w:t>
      </w:r>
      <w:r w:rsidR="00F047FD">
        <w:t xml:space="preserve"> </w:t>
      </w:r>
      <w:r>
        <w:t>возможности, операцию откладывают на 48 ч, чтобы провести терапию стероидами для ускорения созревания легких плода.</w:t>
      </w:r>
    </w:p>
    <w:p w:rsidR="00B14621" w:rsidRDefault="00515809" w:rsidP="00F047FD">
      <w:pPr>
        <w:pStyle w:val="22"/>
        <w:numPr>
          <w:ilvl w:val="0"/>
          <w:numId w:val="20"/>
        </w:numPr>
        <w:shd w:val="clear" w:color="auto" w:fill="auto"/>
        <w:spacing w:line="360" w:lineRule="auto"/>
        <w:ind w:left="0" w:firstLine="357"/>
        <w:jc w:val="both"/>
      </w:pPr>
      <w:r>
        <w:t xml:space="preserve">Целесообразно </w:t>
      </w:r>
      <w:proofErr w:type="spellStart"/>
      <w:r>
        <w:t>симультантное</w:t>
      </w:r>
      <w:proofErr w:type="spellEnd"/>
      <w:r>
        <w:t xml:space="preserve"> вмешательство: извлечение ребенка в условиях регионарной анестезии и затем переход на общую анестезию.</w:t>
      </w:r>
    </w:p>
    <w:p w:rsidR="00B14621" w:rsidRDefault="00515809" w:rsidP="00F047FD">
      <w:pPr>
        <w:pStyle w:val="22"/>
        <w:numPr>
          <w:ilvl w:val="0"/>
          <w:numId w:val="20"/>
        </w:numPr>
        <w:shd w:val="clear" w:color="auto" w:fill="auto"/>
        <w:tabs>
          <w:tab w:val="left" w:pos="750"/>
        </w:tabs>
        <w:spacing w:line="360" w:lineRule="auto"/>
        <w:ind w:left="0" w:firstLine="357"/>
        <w:jc w:val="both"/>
      </w:pPr>
      <w:r>
        <w:rPr>
          <w:rStyle w:val="25"/>
        </w:rPr>
        <w:t xml:space="preserve">Ингаляционные анестетики </w:t>
      </w:r>
      <w:r>
        <w:t>используют в концентрации менее 2</w:t>
      </w:r>
      <w:r w:rsidR="00F047FD">
        <w:t xml:space="preserve"> </w:t>
      </w:r>
      <w:r>
        <w:t>МАК, т.к. они могут приводить к гипотензии матери и снижать маточно-плацентарный кровоток, провоцируя фетальную асфиксию. В целом, дозу ингаляционных анестетиков снижают на 30%, начиная с 8</w:t>
      </w:r>
      <w:r>
        <w:softHyphen/>
        <w:t>12 недель беременности. При необходимости</w:t>
      </w:r>
      <w:r w:rsidR="00F047FD">
        <w:t xml:space="preserve"> </w:t>
      </w:r>
      <w:r>
        <w:t xml:space="preserve">использования ингаляционных анестетиков во время кесарева сечения с </w:t>
      </w:r>
      <w:proofErr w:type="spellStart"/>
      <w:r>
        <w:t>симультантным</w:t>
      </w:r>
      <w:proofErr w:type="spellEnd"/>
      <w:r>
        <w:t xml:space="preserve"> оперативным вмешательством можно использовать только малые дозы (&lt;0,5 МАК) в сочетании с окситоцином для профилактики послеродовой гипотонии матки и послеродового кровотечения.</w:t>
      </w:r>
    </w:p>
    <w:p w:rsidR="00B14621" w:rsidRDefault="00F047FD" w:rsidP="00F047FD">
      <w:pPr>
        <w:pStyle w:val="22"/>
        <w:shd w:val="clear" w:color="auto" w:fill="auto"/>
        <w:tabs>
          <w:tab w:val="left" w:pos="750"/>
        </w:tabs>
        <w:spacing w:line="360" w:lineRule="auto"/>
        <w:ind w:firstLine="0"/>
        <w:jc w:val="both"/>
      </w:pPr>
      <w:r>
        <w:rPr>
          <w:rStyle w:val="25"/>
        </w:rPr>
        <w:t xml:space="preserve">      </w:t>
      </w:r>
      <w:proofErr w:type="spellStart"/>
      <w:r w:rsidR="00515809">
        <w:rPr>
          <w:rStyle w:val="25"/>
        </w:rPr>
        <w:t>Миорелаксанты</w:t>
      </w:r>
      <w:proofErr w:type="spellEnd"/>
      <w:r w:rsidR="00515809">
        <w:rPr>
          <w:rStyle w:val="25"/>
        </w:rPr>
        <w:t xml:space="preserve"> </w:t>
      </w:r>
      <w:r w:rsidR="00515809">
        <w:t xml:space="preserve">в целом плохо проникают через плаценту. Концентрация </w:t>
      </w:r>
      <w:proofErr w:type="spellStart"/>
      <w:r w:rsidR="00515809">
        <w:t>миорелаксантов</w:t>
      </w:r>
      <w:proofErr w:type="spellEnd"/>
      <w:r w:rsidR="00515809">
        <w:t xml:space="preserve"> в крови плода составляет 10-20% от материнской концентрации. Однако </w:t>
      </w:r>
      <w:proofErr w:type="spellStart"/>
      <w:r w:rsidR="00515809">
        <w:t>сукцинилхолин</w:t>
      </w:r>
      <w:proofErr w:type="spellEnd"/>
      <w:r w:rsidR="00515809">
        <w:t xml:space="preserve"> в больших (300 мг) или повторяющихся дозах проникает через плацентарный барьер и оказывает воздействие на плод, в то время как </w:t>
      </w:r>
      <w:proofErr w:type="spellStart"/>
      <w:r w:rsidR="00515809">
        <w:t>недеполяризующие</w:t>
      </w:r>
      <w:proofErr w:type="spellEnd"/>
      <w:r w:rsidR="00515809">
        <w:t xml:space="preserve"> </w:t>
      </w:r>
      <w:proofErr w:type="spellStart"/>
      <w:r w:rsidR="00515809">
        <w:t>миорелаксанты</w:t>
      </w:r>
      <w:proofErr w:type="spellEnd"/>
      <w:r w:rsidR="00515809">
        <w:t xml:space="preserve"> - большие, ионизированные молекулы, которые с </w:t>
      </w:r>
      <w:r>
        <w:t>трудом проникают через плаценту</w:t>
      </w:r>
      <w:r w:rsidR="00515809">
        <w:t>.</w:t>
      </w:r>
    </w:p>
    <w:p w:rsidR="00B14621" w:rsidRDefault="00515809" w:rsidP="00F047FD">
      <w:pPr>
        <w:pStyle w:val="22"/>
        <w:numPr>
          <w:ilvl w:val="0"/>
          <w:numId w:val="21"/>
        </w:numPr>
        <w:shd w:val="clear" w:color="auto" w:fill="auto"/>
        <w:tabs>
          <w:tab w:val="left" w:pos="994"/>
        </w:tabs>
        <w:spacing w:line="360" w:lineRule="auto"/>
        <w:ind w:left="0" w:firstLine="357"/>
        <w:jc w:val="both"/>
      </w:pPr>
      <w:r>
        <w:t xml:space="preserve">Существенное снижение активности плазменной </w:t>
      </w:r>
      <w:proofErr w:type="spellStart"/>
      <w:r>
        <w:t>холинэстеразы</w:t>
      </w:r>
      <w:proofErr w:type="spellEnd"/>
      <w:r>
        <w:t xml:space="preserve"> (на 30%) теоретически может приводить к удлинению действия </w:t>
      </w:r>
      <w:proofErr w:type="spellStart"/>
      <w:r>
        <w:t>миорелаксантов</w:t>
      </w:r>
      <w:proofErr w:type="spellEnd"/>
      <w:r>
        <w:t>, однако увеличение объемов распределения при беременности может это компенсировать.</w:t>
      </w:r>
    </w:p>
    <w:p w:rsidR="00B14621" w:rsidRDefault="00515809" w:rsidP="00F047FD">
      <w:pPr>
        <w:pStyle w:val="22"/>
        <w:numPr>
          <w:ilvl w:val="0"/>
          <w:numId w:val="21"/>
        </w:numPr>
        <w:shd w:val="clear" w:color="auto" w:fill="auto"/>
        <w:spacing w:line="360" w:lineRule="auto"/>
        <w:ind w:left="0" w:firstLine="357"/>
        <w:jc w:val="both"/>
      </w:pPr>
      <w:r>
        <w:lastRenderedPageBreak/>
        <w:t xml:space="preserve"> Начало действия </w:t>
      </w:r>
      <w:proofErr w:type="spellStart"/>
      <w:r>
        <w:t>рокурония</w:t>
      </w:r>
      <w:proofErr w:type="spellEnd"/>
      <w:r>
        <w:t xml:space="preserve"> в дозе 0,6 мг/кг не меняется, но длительность действия увеличивается.</w:t>
      </w:r>
    </w:p>
    <w:p w:rsidR="00B14621" w:rsidRDefault="00515809" w:rsidP="00F047FD">
      <w:pPr>
        <w:pStyle w:val="22"/>
        <w:numPr>
          <w:ilvl w:val="0"/>
          <w:numId w:val="21"/>
        </w:numPr>
        <w:shd w:val="clear" w:color="auto" w:fill="auto"/>
        <w:tabs>
          <w:tab w:val="left" w:pos="994"/>
        </w:tabs>
        <w:spacing w:line="360" w:lineRule="auto"/>
        <w:ind w:left="0" w:firstLine="357"/>
        <w:jc w:val="both"/>
      </w:pPr>
      <w:r>
        <w:t xml:space="preserve">Действие релаксантов, подвергающихся </w:t>
      </w:r>
      <w:proofErr w:type="spellStart"/>
      <w:r>
        <w:t>Гофмановской</w:t>
      </w:r>
      <w:proofErr w:type="spellEnd"/>
      <w:r>
        <w:t xml:space="preserve"> элиминации (например, </w:t>
      </w:r>
      <w:proofErr w:type="spellStart"/>
      <w:r>
        <w:t>цисатракурия</w:t>
      </w:r>
      <w:proofErr w:type="spellEnd"/>
      <w:r>
        <w:t>) укорачивается.</w:t>
      </w:r>
    </w:p>
    <w:p w:rsidR="00B14621" w:rsidRDefault="00515809" w:rsidP="00F047FD">
      <w:pPr>
        <w:pStyle w:val="22"/>
        <w:numPr>
          <w:ilvl w:val="0"/>
          <w:numId w:val="21"/>
        </w:numPr>
        <w:shd w:val="clear" w:color="auto" w:fill="auto"/>
        <w:tabs>
          <w:tab w:val="left" w:pos="994"/>
        </w:tabs>
        <w:spacing w:line="360" w:lineRule="auto"/>
        <w:ind w:left="0" w:firstLine="357"/>
        <w:jc w:val="both"/>
      </w:pPr>
      <w:r>
        <w:t xml:space="preserve">Препараты для восстановления нервно-мышечной проводимости следует вводить медленно (профилактика </w:t>
      </w:r>
      <w:proofErr w:type="spellStart"/>
      <w:r>
        <w:t>гипертонуса</w:t>
      </w:r>
      <w:proofErr w:type="spellEnd"/>
      <w:r>
        <w:t xml:space="preserve"> матки). В России использование </w:t>
      </w:r>
      <w:proofErr w:type="spellStart"/>
      <w:r>
        <w:t>сугаммадекса</w:t>
      </w:r>
      <w:proofErr w:type="spellEnd"/>
      <w:r>
        <w:t xml:space="preserve"> при беременности не разрешено.</w:t>
      </w:r>
    </w:p>
    <w:p w:rsidR="00B14621" w:rsidRDefault="00515809" w:rsidP="00F047FD">
      <w:pPr>
        <w:pStyle w:val="22"/>
        <w:numPr>
          <w:ilvl w:val="0"/>
          <w:numId w:val="21"/>
        </w:numPr>
        <w:shd w:val="clear" w:color="auto" w:fill="auto"/>
        <w:tabs>
          <w:tab w:val="left" w:pos="1206"/>
          <w:tab w:val="left" w:pos="7110"/>
        </w:tabs>
        <w:spacing w:line="360" w:lineRule="auto"/>
        <w:ind w:left="0" w:firstLine="357"/>
        <w:jc w:val="both"/>
      </w:pPr>
      <w:r>
        <w:t>Целесообразен объективный мониторинг</w:t>
      </w:r>
      <w:r>
        <w:tab/>
        <w:t>нервно-мышечной</w:t>
      </w:r>
      <w:r w:rsidR="00F047FD">
        <w:t xml:space="preserve"> </w:t>
      </w:r>
      <w:r>
        <w:t>проводимости.</w:t>
      </w:r>
    </w:p>
    <w:p w:rsidR="00B14621" w:rsidRDefault="00515809" w:rsidP="00F047FD">
      <w:pPr>
        <w:pStyle w:val="22"/>
        <w:numPr>
          <w:ilvl w:val="0"/>
          <w:numId w:val="21"/>
        </w:numPr>
        <w:shd w:val="clear" w:color="auto" w:fill="auto"/>
        <w:tabs>
          <w:tab w:val="left" w:pos="750"/>
        </w:tabs>
        <w:spacing w:line="360" w:lineRule="auto"/>
        <w:ind w:left="0" w:firstLine="357"/>
        <w:jc w:val="both"/>
      </w:pPr>
      <w:r>
        <w:t>Хирургический стресс и, возможно, анестезия могут подавить лактацию, по крайней мере, временно. Хотя большинство лекарств из организма проникают в грудное молоко; однако перенесенная анестезия не является противопоказанием для грудного вскармливания.</w:t>
      </w:r>
    </w:p>
    <w:p w:rsidR="00B14621" w:rsidRDefault="00515809" w:rsidP="003D3759">
      <w:pPr>
        <w:pStyle w:val="50"/>
        <w:shd w:val="clear" w:color="auto" w:fill="auto"/>
        <w:spacing w:before="0" w:line="360" w:lineRule="auto"/>
        <w:ind w:firstLine="709"/>
      </w:pPr>
      <w:proofErr w:type="spellStart"/>
      <w:r>
        <w:t>Интраоперационный</w:t>
      </w:r>
      <w:proofErr w:type="spellEnd"/>
      <w:r>
        <w:t xml:space="preserve"> мониторинг</w:t>
      </w:r>
    </w:p>
    <w:p w:rsidR="00B14621" w:rsidRDefault="00515809" w:rsidP="00F047FD">
      <w:pPr>
        <w:pStyle w:val="22"/>
        <w:numPr>
          <w:ilvl w:val="0"/>
          <w:numId w:val="22"/>
        </w:numPr>
        <w:shd w:val="clear" w:color="auto" w:fill="auto"/>
        <w:tabs>
          <w:tab w:val="left" w:pos="750"/>
        </w:tabs>
        <w:spacing w:line="360" w:lineRule="auto"/>
        <w:ind w:firstLine="709"/>
        <w:jc w:val="both"/>
      </w:pPr>
      <w:r>
        <w:rPr>
          <w:rStyle w:val="24"/>
        </w:rPr>
        <w:t xml:space="preserve">Внутриутробная асфиксия плода - более серьезная проблема, чем </w:t>
      </w:r>
      <w:proofErr w:type="spellStart"/>
      <w:r>
        <w:rPr>
          <w:rStyle w:val="24"/>
        </w:rPr>
        <w:t>тератогенность</w:t>
      </w:r>
      <w:proofErr w:type="spellEnd"/>
      <w:r>
        <w:rPr>
          <w:rStyle w:val="24"/>
        </w:rPr>
        <w:t xml:space="preserve"> анестетиков</w:t>
      </w:r>
      <w:r>
        <w:t xml:space="preserve">. </w:t>
      </w:r>
      <w:r>
        <w:rPr>
          <w:rStyle w:val="25"/>
        </w:rPr>
        <w:t>Для профилактики этого осложнения следует избегать как гипоксемии, так и гипероксии</w:t>
      </w:r>
      <w:r>
        <w:t xml:space="preserve">! Хотя толерантность плода к легкой, транзиторной гипоксии высокая, длительная гипоксия приводит к снижению </w:t>
      </w:r>
      <w:proofErr w:type="spellStart"/>
      <w:r>
        <w:t>маточно</w:t>
      </w:r>
      <w:r>
        <w:softHyphen/>
        <w:t>плацентарного</w:t>
      </w:r>
      <w:proofErr w:type="spellEnd"/>
      <w:r>
        <w:t xml:space="preserve"> кровотока и перфузии плода, вызывает гипоксемию и ацидоз, а впоследствии - </w:t>
      </w:r>
      <w:proofErr w:type="spellStart"/>
      <w:r>
        <w:t>дистресс</w:t>
      </w:r>
      <w:proofErr w:type="spellEnd"/>
      <w:r>
        <w:t xml:space="preserve"> и гибель плода.</w:t>
      </w:r>
    </w:p>
    <w:p w:rsidR="00B14621" w:rsidRDefault="00515809" w:rsidP="00F047FD">
      <w:pPr>
        <w:pStyle w:val="22"/>
        <w:numPr>
          <w:ilvl w:val="0"/>
          <w:numId w:val="22"/>
        </w:numPr>
        <w:shd w:val="clear" w:color="auto" w:fill="auto"/>
        <w:tabs>
          <w:tab w:val="left" w:pos="747"/>
        </w:tabs>
        <w:spacing w:line="360" w:lineRule="auto"/>
        <w:ind w:firstLine="709"/>
        <w:jc w:val="both"/>
      </w:pPr>
      <w:r>
        <w:t>Материнская гиперкапния приводит к ацидозу плода, депрессии миокарда плода и гипотонии.</w:t>
      </w:r>
    </w:p>
    <w:p w:rsidR="00B14621" w:rsidRDefault="00515809" w:rsidP="00F047FD">
      <w:pPr>
        <w:pStyle w:val="22"/>
        <w:numPr>
          <w:ilvl w:val="0"/>
          <w:numId w:val="22"/>
        </w:numPr>
        <w:shd w:val="clear" w:color="auto" w:fill="auto"/>
        <w:tabs>
          <w:tab w:val="left" w:pos="747"/>
        </w:tabs>
        <w:spacing w:line="360" w:lineRule="auto"/>
        <w:ind w:firstLine="709"/>
        <w:jc w:val="both"/>
      </w:pPr>
      <w:r>
        <w:t>Респираторный или метаболический алкалоз матери ведет к сдвигу кривой диссоциации оксигемоглобина влево и вызывает сужение артерии пуповины.</w:t>
      </w:r>
    </w:p>
    <w:p w:rsidR="00B14621" w:rsidRDefault="00515809" w:rsidP="00F047FD">
      <w:pPr>
        <w:pStyle w:val="22"/>
        <w:numPr>
          <w:ilvl w:val="0"/>
          <w:numId w:val="22"/>
        </w:numPr>
        <w:shd w:val="clear" w:color="auto" w:fill="auto"/>
        <w:tabs>
          <w:tab w:val="left" w:pos="747"/>
        </w:tabs>
        <w:spacing w:line="360" w:lineRule="auto"/>
        <w:ind w:firstLine="709"/>
        <w:jc w:val="both"/>
      </w:pPr>
      <w:r>
        <w:t xml:space="preserve">Необходим контроль материнской </w:t>
      </w:r>
      <w:proofErr w:type="spellStart"/>
      <w:r>
        <w:t>оксигенации</w:t>
      </w:r>
      <w:proofErr w:type="spellEnd"/>
      <w:r>
        <w:t xml:space="preserve"> и материнского </w:t>
      </w:r>
      <w:proofErr w:type="spellStart"/>
      <w:r>
        <w:rPr>
          <w:lang w:val="en-US" w:eastAsia="en-US" w:bidi="en-US"/>
        </w:rPr>
        <w:t>PaCO</w:t>
      </w:r>
      <w:proofErr w:type="spellEnd"/>
      <w:r w:rsidRPr="003D3759">
        <w:rPr>
          <w:vertAlign w:val="subscript"/>
          <w:lang w:eastAsia="en-US" w:bidi="en-US"/>
        </w:rPr>
        <w:t xml:space="preserve">2 </w:t>
      </w:r>
      <w:r>
        <w:t>(физиологическая норма у беременных - 30-34 мм рт. ст.; эти параметры следует сохранить во время анестезии при сроке беременности &gt;8 недель).</w:t>
      </w:r>
    </w:p>
    <w:p w:rsidR="00B14621" w:rsidRDefault="00515809" w:rsidP="00F047FD">
      <w:pPr>
        <w:pStyle w:val="22"/>
        <w:numPr>
          <w:ilvl w:val="0"/>
          <w:numId w:val="22"/>
        </w:numPr>
        <w:shd w:val="clear" w:color="auto" w:fill="auto"/>
        <w:tabs>
          <w:tab w:val="left" w:pos="747"/>
        </w:tabs>
        <w:spacing w:line="360" w:lineRule="auto"/>
        <w:ind w:firstLine="709"/>
        <w:jc w:val="both"/>
      </w:pPr>
      <w:r>
        <w:t>Контроль артериального давления матери.</w:t>
      </w:r>
    </w:p>
    <w:p w:rsidR="00B14621" w:rsidRDefault="00515809" w:rsidP="00F047FD">
      <w:pPr>
        <w:pStyle w:val="22"/>
        <w:numPr>
          <w:ilvl w:val="0"/>
          <w:numId w:val="22"/>
        </w:numPr>
        <w:shd w:val="clear" w:color="auto" w:fill="auto"/>
        <w:tabs>
          <w:tab w:val="left" w:pos="747"/>
        </w:tabs>
        <w:spacing w:line="360" w:lineRule="auto"/>
        <w:ind w:firstLine="709"/>
        <w:jc w:val="both"/>
      </w:pPr>
      <w:r>
        <w:lastRenderedPageBreak/>
        <w:t>Контроль тонуса матки</w:t>
      </w:r>
    </w:p>
    <w:p w:rsidR="00B14621" w:rsidRDefault="00515809" w:rsidP="00F047FD">
      <w:pPr>
        <w:pStyle w:val="22"/>
        <w:numPr>
          <w:ilvl w:val="0"/>
          <w:numId w:val="22"/>
        </w:numPr>
        <w:shd w:val="clear" w:color="auto" w:fill="auto"/>
        <w:tabs>
          <w:tab w:val="left" w:pos="747"/>
        </w:tabs>
        <w:spacing w:line="360" w:lineRule="auto"/>
        <w:ind w:firstLine="709"/>
        <w:jc w:val="both"/>
      </w:pPr>
      <w:r>
        <w:t>Документированный мониторинг тонов сердца плода до и после процедуры.</w:t>
      </w:r>
    </w:p>
    <w:p w:rsidR="00B14621" w:rsidRDefault="00515809" w:rsidP="00F047FD">
      <w:pPr>
        <w:pStyle w:val="22"/>
        <w:numPr>
          <w:ilvl w:val="0"/>
          <w:numId w:val="22"/>
        </w:numPr>
        <w:shd w:val="clear" w:color="auto" w:fill="auto"/>
        <w:tabs>
          <w:tab w:val="left" w:pos="747"/>
        </w:tabs>
        <w:spacing w:line="360" w:lineRule="auto"/>
        <w:ind w:firstLine="709"/>
        <w:jc w:val="both"/>
      </w:pPr>
      <w:r>
        <w:t xml:space="preserve">При сроке беременности </w:t>
      </w:r>
      <w:r>
        <w:rPr>
          <w:rStyle w:val="24"/>
        </w:rPr>
        <w:t>более 24 недель</w:t>
      </w:r>
      <w:r>
        <w:t xml:space="preserve"> целесообразно использовать </w:t>
      </w:r>
      <w:r>
        <w:rPr>
          <w:rStyle w:val="25"/>
        </w:rPr>
        <w:t xml:space="preserve">мониторинг состояния плода </w:t>
      </w:r>
      <w:r>
        <w:t xml:space="preserve">во время операции. </w:t>
      </w:r>
      <w:proofErr w:type="spellStart"/>
      <w:r>
        <w:t>Децелерации</w:t>
      </w:r>
      <w:proofErr w:type="spellEnd"/>
      <w:r>
        <w:t xml:space="preserve"> ЧСС плода могут указывать на: необходимость увеличения материнской </w:t>
      </w:r>
      <w:proofErr w:type="spellStart"/>
      <w:r>
        <w:t>оксигенации</w:t>
      </w:r>
      <w:proofErr w:type="spellEnd"/>
      <w:r>
        <w:t xml:space="preserve">, коррекции гипотензии, смещения матки, изменение хирургической </w:t>
      </w:r>
      <w:proofErr w:type="spellStart"/>
      <w:r>
        <w:t>тракции</w:t>
      </w:r>
      <w:proofErr w:type="spellEnd"/>
      <w:r>
        <w:t xml:space="preserve">, необходимость начала </w:t>
      </w:r>
      <w:proofErr w:type="spellStart"/>
      <w:r>
        <w:t>токолиза</w:t>
      </w:r>
      <w:proofErr w:type="spellEnd"/>
      <w:r>
        <w:t>. Метод нецелесообразно использовать в экстренных случаях или во время операций на органах брюшной полости. Необходим специалист, т.к. неправильное толкование данных может привести к небезопасным вмешательствам.</w:t>
      </w:r>
    </w:p>
    <w:p w:rsidR="00B14621" w:rsidRDefault="00515809" w:rsidP="00F047FD">
      <w:pPr>
        <w:pStyle w:val="50"/>
        <w:shd w:val="clear" w:color="auto" w:fill="auto"/>
        <w:spacing w:before="0" w:line="360" w:lineRule="auto"/>
        <w:ind w:firstLine="709"/>
        <w:jc w:val="center"/>
      </w:pPr>
      <w:r>
        <w:t>Гипоксия и гипотензия матери имеет гораздо более серьезные</w:t>
      </w:r>
    </w:p>
    <w:p w:rsidR="00B14621" w:rsidRDefault="00515809" w:rsidP="003D3759">
      <w:pPr>
        <w:pStyle w:val="50"/>
        <w:shd w:val="clear" w:color="auto" w:fill="auto"/>
        <w:spacing w:before="0" w:line="360" w:lineRule="auto"/>
        <w:ind w:firstLine="709"/>
      </w:pPr>
      <w:r>
        <w:t>последствия для плода</w:t>
      </w:r>
      <w:r>
        <w:rPr>
          <w:rStyle w:val="51"/>
          <w:i/>
          <w:iCs/>
        </w:rPr>
        <w:t xml:space="preserve">, </w:t>
      </w:r>
      <w:r>
        <w:t>чем используемые средства для анестезии</w:t>
      </w:r>
      <w:r>
        <w:rPr>
          <w:rStyle w:val="51"/>
          <w:i/>
          <w:iCs/>
        </w:rPr>
        <w:t>!</w:t>
      </w:r>
      <w:r>
        <w:rPr>
          <w:rStyle w:val="52"/>
        </w:rPr>
        <w:t xml:space="preserve"> </w:t>
      </w:r>
    </w:p>
    <w:p w:rsidR="00F047FD" w:rsidRDefault="00F047FD" w:rsidP="00F047FD">
      <w:pPr>
        <w:pStyle w:val="40"/>
        <w:shd w:val="clear" w:color="auto" w:fill="auto"/>
        <w:spacing w:before="0" w:line="360" w:lineRule="auto"/>
        <w:ind w:firstLine="0"/>
        <w:jc w:val="both"/>
      </w:pPr>
    </w:p>
    <w:p w:rsidR="00B14621" w:rsidRDefault="00515809" w:rsidP="00F047FD">
      <w:pPr>
        <w:pStyle w:val="40"/>
        <w:shd w:val="clear" w:color="auto" w:fill="auto"/>
        <w:spacing w:before="0" w:line="360" w:lineRule="auto"/>
        <w:ind w:firstLine="0"/>
        <w:jc w:val="both"/>
      </w:pPr>
      <w:r>
        <w:t>ОСОБЕННОСТИ АНЕСТЕЗИИ ПРИ РАЗЛИЧНЫХ ТИПАХ</w:t>
      </w:r>
      <w:r w:rsidR="00F047FD">
        <w:t xml:space="preserve"> </w:t>
      </w:r>
      <w:r>
        <w:t>ОПЕРАТИВНЫХ ВМЕШАТЕЛЬСТВ</w:t>
      </w:r>
    </w:p>
    <w:p w:rsidR="00B14621" w:rsidRDefault="00515809" w:rsidP="003D3759">
      <w:pPr>
        <w:pStyle w:val="50"/>
        <w:shd w:val="clear" w:color="auto" w:fill="auto"/>
        <w:spacing w:before="0" w:line="360" w:lineRule="auto"/>
        <w:ind w:firstLine="709"/>
      </w:pPr>
      <w:r>
        <w:t>Открытые хирургические вмешательства в плод</w:t>
      </w:r>
    </w:p>
    <w:p w:rsidR="00B14621" w:rsidRDefault="00515809" w:rsidP="00F047FD">
      <w:pPr>
        <w:pStyle w:val="22"/>
        <w:numPr>
          <w:ilvl w:val="0"/>
          <w:numId w:val="1"/>
        </w:numPr>
        <w:shd w:val="clear" w:color="auto" w:fill="auto"/>
        <w:tabs>
          <w:tab w:val="left" w:pos="751"/>
        </w:tabs>
        <w:spacing w:line="360" w:lineRule="auto"/>
        <w:ind w:firstLine="709"/>
        <w:jc w:val="both"/>
      </w:pPr>
      <w:r>
        <w:t xml:space="preserve">Выполняют исключительно в интересах плода, прямой пользы для здоровья матери нет. Материнский риск связан с агрессивной </w:t>
      </w:r>
      <w:proofErr w:type="spellStart"/>
      <w:r>
        <w:t>токолитической</w:t>
      </w:r>
      <w:proofErr w:type="spellEnd"/>
      <w:r>
        <w:t xml:space="preserve"> терапией и нахождением в лежачем положении в состоянии </w:t>
      </w:r>
      <w:proofErr w:type="spellStart"/>
      <w:r>
        <w:t>гиперкоагуляции</w:t>
      </w:r>
      <w:proofErr w:type="spellEnd"/>
      <w:r>
        <w:t xml:space="preserve"> (венозная тромбоэмболия). Риск для плода главным образом является результатом </w:t>
      </w:r>
      <w:proofErr w:type="spellStart"/>
      <w:r>
        <w:t>интраоперационного</w:t>
      </w:r>
      <w:proofErr w:type="spellEnd"/>
      <w:r>
        <w:t xml:space="preserve"> нарушения </w:t>
      </w:r>
      <w:proofErr w:type="spellStart"/>
      <w:r>
        <w:t>фето-плацентарного</w:t>
      </w:r>
      <w:proofErr w:type="spellEnd"/>
      <w:r>
        <w:t xml:space="preserve"> кровотока. Риски для беременности в основном состоят в преждевременном </w:t>
      </w:r>
      <w:proofErr w:type="spellStart"/>
      <w:r>
        <w:t>родоразрешении</w:t>
      </w:r>
      <w:proofErr w:type="spellEnd"/>
      <w:r>
        <w:t xml:space="preserve"> и преждевременном разрыве плодного пузыря.</w:t>
      </w:r>
      <w:r w:rsidR="00F047FD">
        <w:t xml:space="preserve"> </w:t>
      </w:r>
      <w:r>
        <w:t xml:space="preserve">Доступ в матку осуществляют путем широкой лапаротомии. Плод частично обнажают и выводят в рану. Для достижения релаксации </w:t>
      </w:r>
      <w:proofErr w:type="spellStart"/>
      <w:r>
        <w:t>миометрия</w:t>
      </w:r>
      <w:proofErr w:type="spellEnd"/>
      <w:r>
        <w:t xml:space="preserve"> при операциях открытым доступом используют общую анестезию с применением ингаляционных анестетиков (до 2 МАК), при необходимости дополнительно внутривенно вводят нитроглицерин. Расслабление матки облегчает </w:t>
      </w:r>
      <w:r>
        <w:lastRenderedPageBreak/>
        <w:t xml:space="preserve">манипуляции на плоде и уменьшает вероятность инициирования родовой деятельности вследствие раздражения матки во время манипуляции. Также целесообразно катетеризировать </w:t>
      </w:r>
      <w:proofErr w:type="spellStart"/>
      <w:r>
        <w:t>эпидуральное</w:t>
      </w:r>
      <w:proofErr w:type="spellEnd"/>
      <w:r>
        <w:t xml:space="preserve"> пространство с целью послеоперационного обезболивания. В случае использования общей анестезии вводят только тестовую дозу местного анестетика, введение препарата возобновляют только по окончании операции. </w:t>
      </w:r>
      <w:proofErr w:type="spellStart"/>
      <w:r>
        <w:t>Токолитическую</w:t>
      </w:r>
      <w:proofErr w:type="spellEnd"/>
      <w:r>
        <w:t xml:space="preserve"> терапию (чаще всего - сульфатом магния) начинают после </w:t>
      </w:r>
      <w:proofErr w:type="spellStart"/>
      <w:r>
        <w:t>ушивания</w:t>
      </w:r>
      <w:proofErr w:type="spellEnd"/>
      <w:r>
        <w:t xml:space="preserve"> матки.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51"/>
        </w:tabs>
        <w:spacing w:line="360" w:lineRule="auto"/>
        <w:ind w:firstLine="709"/>
        <w:jc w:val="both"/>
      </w:pPr>
      <w:r>
        <w:t xml:space="preserve">При общей анестезии обезболивание плода достигается </w:t>
      </w:r>
      <w:proofErr w:type="spellStart"/>
      <w:r>
        <w:t>трансплацентарно</w:t>
      </w:r>
      <w:proofErr w:type="spellEnd"/>
      <w:r>
        <w:t xml:space="preserve">. Учитывая то, что </w:t>
      </w:r>
      <w:proofErr w:type="spellStart"/>
      <w:r>
        <w:t>ноцицептивная</w:t>
      </w:r>
      <w:proofErr w:type="spellEnd"/>
      <w:r>
        <w:t xml:space="preserve"> система плода начинает формироваться с 7 недель </w:t>
      </w:r>
      <w:proofErr w:type="spellStart"/>
      <w:r>
        <w:t>гестации</w:t>
      </w:r>
      <w:proofErr w:type="spellEnd"/>
      <w:r>
        <w:t xml:space="preserve">, стресс-ответ плода формируется с 20 недель беременности, при использовании регионарной анестезии добавляют введение </w:t>
      </w:r>
      <w:proofErr w:type="spellStart"/>
      <w:r>
        <w:t>фентанила</w:t>
      </w:r>
      <w:proofErr w:type="spellEnd"/>
      <w:r>
        <w:t xml:space="preserve"> 10 </w:t>
      </w:r>
      <w:r w:rsidR="0056358A">
        <w:t>мкг</w:t>
      </w:r>
      <w:r>
        <w:t>/</w:t>
      </w:r>
      <w:proofErr w:type="gramStart"/>
      <w:r>
        <w:t>кг</w:t>
      </w:r>
      <w:proofErr w:type="gramEnd"/>
      <w:r>
        <w:t xml:space="preserve"> внутримышечно или внутривенно плоду.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51"/>
        </w:tabs>
        <w:spacing w:line="360" w:lineRule="auto"/>
        <w:ind w:firstLine="709"/>
        <w:jc w:val="both"/>
      </w:pPr>
      <w:r>
        <w:t>Риск разрыва матки при последующих беременностях достигает 6</w:t>
      </w:r>
      <w:r>
        <w:softHyphen/>
        <w:t>12%, что заметно выше, чем после предыдущего низкого поперечного кесарева сечения (1% или менее).</w:t>
      </w:r>
    </w:p>
    <w:p w:rsidR="00B14621" w:rsidRDefault="00515809" w:rsidP="003D3759">
      <w:pPr>
        <w:pStyle w:val="12"/>
        <w:shd w:val="clear" w:color="auto" w:fill="auto"/>
        <w:spacing w:before="0" w:after="0" w:line="360" w:lineRule="auto"/>
        <w:ind w:firstLine="709"/>
      </w:pPr>
      <w:bookmarkStart w:id="6" w:name="bookmark4"/>
      <w:proofErr w:type="spellStart"/>
      <w:r>
        <w:t>Фетоскопические</w:t>
      </w:r>
      <w:proofErr w:type="spellEnd"/>
      <w:r>
        <w:t xml:space="preserve"> вмешательства.</w:t>
      </w:r>
      <w:bookmarkEnd w:id="6"/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51"/>
        </w:tabs>
        <w:spacing w:line="360" w:lineRule="auto"/>
        <w:ind w:firstLine="709"/>
        <w:jc w:val="both"/>
      </w:pPr>
      <w:r>
        <w:t xml:space="preserve">Оперативная </w:t>
      </w:r>
      <w:proofErr w:type="spellStart"/>
      <w:proofErr w:type="gramStart"/>
      <w:r>
        <w:t>фетоскопия</w:t>
      </w:r>
      <w:proofErr w:type="spellEnd"/>
      <w:proofErr w:type="gramEnd"/>
      <w:r>
        <w:t xml:space="preserve"> по сути, является комбинированной </w:t>
      </w:r>
      <w:proofErr w:type="spellStart"/>
      <w:r>
        <w:t>соно</w:t>
      </w:r>
      <w:r>
        <w:softHyphen/>
        <w:t>эндоскопической</w:t>
      </w:r>
      <w:proofErr w:type="spellEnd"/>
      <w:r>
        <w:t xml:space="preserve"> процедурой, при которой хирургическая бригада, работающая с плодом, применяет одновременно ультразвуковые и </w:t>
      </w:r>
      <w:proofErr w:type="spellStart"/>
      <w:r>
        <w:t>фетоскопические</w:t>
      </w:r>
      <w:proofErr w:type="spellEnd"/>
      <w:r>
        <w:t xml:space="preserve"> изображения. Оборудование для эндоскопии и </w:t>
      </w:r>
      <w:proofErr w:type="spellStart"/>
      <w:r>
        <w:t>фетоскопии</w:t>
      </w:r>
      <w:proofErr w:type="spellEnd"/>
      <w:r>
        <w:t xml:space="preserve"> за последние десять лет прошло колоссальный путь в развитии и модернизации. Специализированные </w:t>
      </w:r>
      <w:proofErr w:type="spellStart"/>
      <w:r>
        <w:t>эмбри</w:t>
      </w:r>
      <w:proofErr w:type="gramStart"/>
      <w:r>
        <w:t>о</w:t>
      </w:r>
      <w:proofErr w:type="spellEnd"/>
      <w:r>
        <w:t>-</w:t>
      </w:r>
      <w:proofErr w:type="gramEnd"/>
      <w:r>
        <w:t xml:space="preserve"> и </w:t>
      </w:r>
      <w:proofErr w:type="spellStart"/>
      <w:r>
        <w:t>фетоскопы</w:t>
      </w:r>
      <w:proofErr w:type="spellEnd"/>
      <w:r>
        <w:t xml:space="preserve"> обычно гибкие, а разрешение (число пикселей) постоянно растет, качество изображения улучшается. Типичные диаметры находятся</w:t>
      </w:r>
      <w:r w:rsidR="0056358A">
        <w:t xml:space="preserve"> в интервале между 1,0 и 2,0 мм</w:t>
      </w:r>
      <w:r>
        <w:t>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51"/>
        </w:tabs>
        <w:spacing w:line="360" w:lineRule="auto"/>
        <w:ind w:firstLine="709"/>
        <w:jc w:val="both"/>
      </w:pPr>
      <w:r>
        <w:t xml:space="preserve">Эти процедуры могут быть выполнены в условиях </w:t>
      </w:r>
      <w:proofErr w:type="spellStart"/>
      <w:r>
        <w:t>седации</w:t>
      </w:r>
      <w:proofErr w:type="spellEnd"/>
      <w:r>
        <w:t>, регионарной анестезии или общей анестезии, в зависимости от состояния матери и плода. В дальнейшем возможны роды через естественные родовые пути.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51"/>
        </w:tabs>
        <w:spacing w:line="360" w:lineRule="auto"/>
        <w:ind w:firstLine="709"/>
        <w:jc w:val="both"/>
      </w:pPr>
      <w:r>
        <w:t xml:space="preserve">Для профилактики отека легких необходим тщательный подсчет </w:t>
      </w:r>
      <w:r>
        <w:lastRenderedPageBreak/>
        <w:t>жидкости, вводимой в полость матки и ограничение внутривенного введения растворов.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49"/>
        </w:tabs>
        <w:spacing w:line="360" w:lineRule="auto"/>
        <w:ind w:firstLine="709"/>
        <w:jc w:val="both"/>
      </w:pPr>
      <w:r>
        <w:t xml:space="preserve">Во многих случаях </w:t>
      </w:r>
      <w:proofErr w:type="spellStart"/>
      <w:r>
        <w:t>токолитики</w:t>
      </w:r>
      <w:proofErr w:type="spellEnd"/>
      <w:r>
        <w:t xml:space="preserve"> необходимы лишь в малых дозах, иногда их вообще не назначают, а пациентку обычно выписывают через 24 ч после процедуры.</w:t>
      </w:r>
    </w:p>
    <w:p w:rsidR="00B14621" w:rsidRDefault="00515809" w:rsidP="003D3759">
      <w:pPr>
        <w:pStyle w:val="50"/>
        <w:shd w:val="clear" w:color="auto" w:fill="auto"/>
        <w:spacing w:before="0" w:line="360" w:lineRule="auto"/>
        <w:ind w:firstLine="709"/>
      </w:pPr>
      <w:r>
        <w:t>Если плод мертв или нежизнеспособен...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49"/>
        </w:tabs>
        <w:spacing w:line="360" w:lineRule="auto"/>
        <w:ind w:firstLine="709"/>
        <w:jc w:val="both"/>
      </w:pPr>
      <w:r>
        <w:t>Общие принципы анестезиологического обеспечения хирургического вмешательства должны следовать принципам ведения беременных пациенток.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49"/>
        </w:tabs>
        <w:spacing w:line="360" w:lineRule="auto"/>
        <w:ind w:firstLine="709"/>
        <w:jc w:val="both"/>
      </w:pPr>
      <w:r>
        <w:t>Предпочтение отдают общей анестезии.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49"/>
        </w:tabs>
        <w:spacing w:line="360" w:lineRule="auto"/>
        <w:ind w:firstLine="709"/>
        <w:jc w:val="both"/>
      </w:pPr>
      <w:r>
        <w:t xml:space="preserve">Не следует отказываться от </w:t>
      </w:r>
      <w:proofErr w:type="spellStart"/>
      <w:r>
        <w:t>бензодиазепинов</w:t>
      </w:r>
      <w:proofErr w:type="spellEnd"/>
      <w:r>
        <w:t>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49"/>
        </w:tabs>
        <w:spacing w:line="360" w:lineRule="auto"/>
        <w:ind w:firstLine="709"/>
        <w:jc w:val="both"/>
      </w:pPr>
      <w:r>
        <w:t xml:space="preserve">Если время внутриутробной гибели плода не известно или гибель плода наступила в результате травмы </w:t>
      </w:r>
      <w:proofErr w:type="gramStart"/>
      <w:r>
        <w:t>матки</w:t>
      </w:r>
      <w:proofErr w:type="gramEnd"/>
      <w:r>
        <w:t xml:space="preserve"> или сепсиса, может развиться </w:t>
      </w:r>
      <w:proofErr w:type="spellStart"/>
      <w:r>
        <w:t>коагулопатия</w:t>
      </w:r>
      <w:proofErr w:type="spellEnd"/>
      <w:r>
        <w:t xml:space="preserve">. Необходима расширенная </w:t>
      </w:r>
      <w:proofErr w:type="spellStart"/>
      <w:r>
        <w:t>коагулограмма</w:t>
      </w:r>
      <w:proofErr w:type="spellEnd"/>
      <w:r>
        <w:t xml:space="preserve"> и коррекция нарушений свертываемости крови перед проведением хирургического вмешательства.</w:t>
      </w:r>
    </w:p>
    <w:p w:rsidR="00B14621" w:rsidRDefault="00515809" w:rsidP="003D3759">
      <w:pPr>
        <w:pStyle w:val="50"/>
        <w:shd w:val="clear" w:color="auto" w:fill="auto"/>
        <w:spacing w:before="0" w:line="360" w:lineRule="auto"/>
        <w:ind w:firstLine="709"/>
      </w:pPr>
      <w:proofErr w:type="spellStart"/>
      <w:r>
        <w:t>Лапароскопические</w:t>
      </w:r>
      <w:proofErr w:type="spellEnd"/>
      <w:r>
        <w:t xml:space="preserve"> вмешательства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>
        <w:t>Теоретический риск связан с возможной травмой матки и плода, абсорбцией РаСО</w:t>
      </w:r>
      <w:proofErr w:type="gramStart"/>
      <w:r>
        <w:rPr>
          <w:vertAlign w:val="subscript"/>
        </w:rPr>
        <w:t>2</w:t>
      </w:r>
      <w:proofErr w:type="gramEnd"/>
      <w:r>
        <w:t xml:space="preserve"> и ацидозом плода. Кроме того, повышение внутрибрюшного давления может снизить сердечный выброс и ухудшить маточно-плацентарный кровоток.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49"/>
        </w:tabs>
        <w:spacing w:line="360" w:lineRule="auto"/>
        <w:ind w:firstLine="709"/>
        <w:jc w:val="both"/>
      </w:pPr>
      <w:r>
        <w:t>В настоящее время беременность больше не является</w:t>
      </w:r>
      <w:r w:rsidR="0056358A">
        <w:t xml:space="preserve"> </w:t>
      </w:r>
      <w:r>
        <w:t xml:space="preserve">противопоказанием к </w:t>
      </w:r>
      <w:proofErr w:type="spellStart"/>
      <w:r>
        <w:t>лапароскопической</w:t>
      </w:r>
      <w:proofErr w:type="spellEnd"/>
      <w:r>
        <w:t xml:space="preserve"> операции</w:t>
      </w:r>
      <w:r w:rsidR="0056358A">
        <w:t xml:space="preserve"> в сроке беременности до 28 недель</w:t>
      </w:r>
      <w:r>
        <w:t xml:space="preserve">. Основные принципы </w:t>
      </w:r>
      <w:proofErr w:type="spellStart"/>
      <w:r>
        <w:t>лапароскопичес</w:t>
      </w:r>
      <w:r w:rsidR="0056358A">
        <w:t>кого</w:t>
      </w:r>
      <w:proofErr w:type="spellEnd"/>
      <w:r w:rsidR="0056358A">
        <w:t xml:space="preserve"> вмешательства у беременной: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49"/>
        </w:tabs>
        <w:spacing w:line="360" w:lineRule="auto"/>
        <w:ind w:firstLine="709"/>
        <w:jc w:val="both"/>
      </w:pPr>
      <w:r>
        <w:t>Ограничение давления в брюшной полости (8-12 мм рт. ст.) и поддержание смещения матки влево.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49"/>
        </w:tabs>
        <w:spacing w:line="360" w:lineRule="auto"/>
        <w:ind w:firstLine="709"/>
        <w:jc w:val="both"/>
      </w:pPr>
      <w:proofErr w:type="spellStart"/>
      <w:r>
        <w:t>Пневмоперитонеум</w:t>
      </w:r>
      <w:proofErr w:type="spellEnd"/>
      <w:r>
        <w:t xml:space="preserve"> не приводит к дыхательному ацидозу и гипоксии плода при адекватной ИВЛ матери.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49"/>
        </w:tabs>
        <w:spacing w:line="360" w:lineRule="auto"/>
        <w:ind w:firstLine="709"/>
        <w:jc w:val="both"/>
      </w:pPr>
      <w:r>
        <w:lastRenderedPageBreak/>
        <w:t xml:space="preserve">Ограничить положение </w:t>
      </w:r>
      <w:proofErr w:type="spellStart"/>
      <w:r>
        <w:t>Тренделенбурга</w:t>
      </w:r>
      <w:proofErr w:type="spellEnd"/>
      <w:r>
        <w:t>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49"/>
        </w:tabs>
        <w:spacing w:line="360" w:lineRule="auto"/>
        <w:ind w:firstLine="709"/>
        <w:jc w:val="both"/>
      </w:pPr>
      <w:r>
        <w:t xml:space="preserve">Следует избегать положения </w:t>
      </w:r>
      <w:proofErr w:type="spellStart"/>
      <w:r>
        <w:t>Фовлера</w:t>
      </w:r>
      <w:proofErr w:type="spellEnd"/>
      <w:r>
        <w:t xml:space="preserve"> в сочетании с синдромом </w:t>
      </w:r>
      <w:proofErr w:type="spellStart"/>
      <w:r>
        <w:t>аорт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кавальной</w:t>
      </w:r>
      <w:proofErr w:type="spellEnd"/>
      <w:r>
        <w:t xml:space="preserve"> компрессии и </w:t>
      </w:r>
      <w:proofErr w:type="spellStart"/>
      <w:r>
        <w:t>пневмоперитонеумом</w:t>
      </w:r>
      <w:proofErr w:type="spellEnd"/>
      <w:r>
        <w:t>.</w:t>
      </w:r>
    </w:p>
    <w:p w:rsidR="00B14621" w:rsidRDefault="00515809" w:rsidP="003D3759">
      <w:pPr>
        <w:pStyle w:val="50"/>
        <w:shd w:val="clear" w:color="auto" w:fill="auto"/>
        <w:spacing w:before="0" w:line="360" w:lineRule="auto"/>
        <w:ind w:firstLine="709"/>
      </w:pPr>
      <w:r>
        <w:t>Травма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>
        <w:t xml:space="preserve">Ведущая причина </w:t>
      </w:r>
      <w:proofErr w:type="spellStart"/>
      <w:r>
        <w:t>неакушерской</w:t>
      </w:r>
      <w:proofErr w:type="spellEnd"/>
      <w:r>
        <w:t xml:space="preserve"> смертности беременных. Причинами смерти плода могут быть как смерть матери, так и отслойки плаценты, гипотензия. Для диагностики жизнеспособности плода и возможной отслойки плаценты проводят </w:t>
      </w:r>
      <w:proofErr w:type="gramStart"/>
      <w:r>
        <w:t>раннее</w:t>
      </w:r>
      <w:proofErr w:type="gramEnd"/>
      <w:r>
        <w:t xml:space="preserve"> УЗИ плода. При необходимости обследование матери проводят в полном объеме (риск компьютерной томографии невысок, альтернатива - УЗИ, магнитно-резонансная томография).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left"/>
      </w:pPr>
      <w:r>
        <w:t xml:space="preserve">Показаниями к </w:t>
      </w:r>
      <w:r>
        <w:rPr>
          <w:rStyle w:val="25"/>
        </w:rPr>
        <w:t xml:space="preserve">экстренному кесареву сечению </w:t>
      </w:r>
      <w:r>
        <w:t>у беременной с травмой являются: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50"/>
        </w:tabs>
        <w:spacing w:line="360" w:lineRule="auto"/>
        <w:ind w:firstLine="709"/>
        <w:jc w:val="both"/>
      </w:pPr>
      <w:r>
        <w:t>травматический разрыв матки;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50"/>
        </w:tabs>
        <w:spacing w:line="360" w:lineRule="auto"/>
        <w:ind w:firstLine="709"/>
        <w:jc w:val="both"/>
      </w:pPr>
      <w:r>
        <w:t xml:space="preserve">Жизнеспособный плод в состоянии </w:t>
      </w:r>
      <w:proofErr w:type="spellStart"/>
      <w:r>
        <w:t>дистресса</w:t>
      </w:r>
      <w:proofErr w:type="spellEnd"/>
      <w:r>
        <w:t xml:space="preserve"> на фоне стабильного состояния матери;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50"/>
        </w:tabs>
        <w:spacing w:line="360" w:lineRule="auto"/>
        <w:ind w:firstLine="709"/>
        <w:jc w:val="both"/>
      </w:pPr>
      <w:r>
        <w:t>жизнеспособный плод у матери в терминальном состоянии;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50"/>
        </w:tabs>
        <w:spacing w:line="360" w:lineRule="auto"/>
        <w:ind w:firstLine="709"/>
        <w:jc w:val="both"/>
      </w:pPr>
      <w:r>
        <w:t>беременная матка, которая мешает хирургическому лечению.</w:t>
      </w:r>
    </w:p>
    <w:p w:rsidR="00B14621" w:rsidRDefault="00515809" w:rsidP="003D3759">
      <w:pPr>
        <w:pStyle w:val="50"/>
        <w:shd w:val="clear" w:color="auto" w:fill="auto"/>
        <w:spacing w:before="0" w:line="360" w:lineRule="auto"/>
        <w:ind w:firstLine="709"/>
      </w:pPr>
      <w:r>
        <w:t>Нейрохирургия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50"/>
        </w:tabs>
        <w:spacing w:line="360" w:lineRule="auto"/>
        <w:ind w:firstLine="709"/>
        <w:jc w:val="both"/>
      </w:pPr>
      <w:r>
        <w:t>Наиболее частая причина нейрохирургического вмешательства у беременной - аневризма сосудов головного мозга.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50"/>
        </w:tabs>
        <w:spacing w:line="360" w:lineRule="auto"/>
        <w:ind w:firstLine="709"/>
        <w:jc w:val="both"/>
      </w:pPr>
      <w:r>
        <w:t>Гипервентиляция, выраженная гипокапния вызывают сужение сосудов пуповины.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50"/>
        </w:tabs>
        <w:spacing w:line="360" w:lineRule="auto"/>
        <w:ind w:firstLine="709"/>
        <w:jc w:val="both"/>
      </w:pPr>
      <w:r>
        <w:t xml:space="preserve">Снижение АД на 25-30% приводит к ухудшению </w:t>
      </w:r>
      <w:proofErr w:type="spellStart"/>
      <w:r>
        <w:t>маточно</w:t>
      </w:r>
      <w:r>
        <w:softHyphen/>
        <w:t>плацентарного</w:t>
      </w:r>
      <w:proofErr w:type="spellEnd"/>
      <w:r>
        <w:t xml:space="preserve"> кровотока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spacing w:line="360" w:lineRule="auto"/>
        <w:ind w:firstLine="709"/>
        <w:jc w:val="both"/>
      </w:pPr>
      <w:r>
        <w:t xml:space="preserve"> Необходимо ограничение дозы (до 0,5 мг/кг/ч) и продолжительности применения </w:t>
      </w:r>
      <w:proofErr w:type="spellStart"/>
      <w:r>
        <w:t>нитропруссида</w:t>
      </w:r>
      <w:proofErr w:type="spellEnd"/>
      <w:r>
        <w:t xml:space="preserve"> натрия (аккумуляция ведет к </w:t>
      </w:r>
      <w:proofErr w:type="spellStart"/>
      <w:r>
        <w:t>цианидной</w:t>
      </w:r>
      <w:proofErr w:type="spellEnd"/>
      <w:r>
        <w:t xml:space="preserve"> интоксикации плода).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50"/>
        </w:tabs>
        <w:spacing w:line="360" w:lineRule="auto"/>
        <w:ind w:firstLine="709"/>
        <w:jc w:val="both"/>
      </w:pPr>
      <w:r>
        <w:t xml:space="preserve">Диуретики приводят к ухудшению маточно-плацентарного кровотока и обезвоживанию плода (особенно </w:t>
      </w:r>
      <w:proofErr w:type="spellStart"/>
      <w:r>
        <w:t>маннитол</w:t>
      </w:r>
      <w:proofErr w:type="spellEnd"/>
      <w:r>
        <w:t>).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50"/>
        </w:tabs>
        <w:spacing w:line="360" w:lineRule="auto"/>
        <w:ind w:firstLine="709"/>
        <w:jc w:val="both"/>
      </w:pPr>
      <w:r>
        <w:lastRenderedPageBreak/>
        <w:t>Необходима защита плода при проведении рентгенографических методов исследования.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50"/>
        </w:tabs>
        <w:spacing w:line="360" w:lineRule="auto"/>
        <w:ind w:firstLine="709"/>
        <w:jc w:val="both"/>
      </w:pPr>
      <w:r>
        <w:t>Полезен мониторинг состояния плода.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50"/>
        </w:tabs>
        <w:spacing w:line="360" w:lineRule="auto"/>
        <w:ind w:firstLine="709"/>
        <w:jc w:val="left"/>
      </w:pPr>
      <w:r>
        <w:t xml:space="preserve">Умеренная гипотермия матери хорошо переносится плодом [30]. </w:t>
      </w:r>
      <w:r>
        <w:rPr>
          <w:rStyle w:val="23"/>
        </w:rPr>
        <w:t>Кардиохирургия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50"/>
        </w:tabs>
        <w:spacing w:line="360" w:lineRule="auto"/>
        <w:ind w:firstLine="709"/>
        <w:jc w:val="both"/>
      </w:pPr>
      <w:r>
        <w:t>Опасные периоды: 28-30 недель и сразу после родов (максимальное увеличение ОЦК и сердечного выброса).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50"/>
        </w:tabs>
        <w:spacing w:line="360" w:lineRule="auto"/>
        <w:ind w:firstLine="709"/>
        <w:jc w:val="both"/>
      </w:pPr>
      <w:r>
        <w:t>Желательно отложить операцию до второго триместра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50"/>
        </w:tabs>
        <w:spacing w:line="360" w:lineRule="auto"/>
        <w:ind w:firstLine="709"/>
        <w:jc w:val="both"/>
      </w:pPr>
      <w:r>
        <w:t>Не следует откладывать операцию, если она необходима матери!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50"/>
        </w:tabs>
        <w:spacing w:line="360" w:lineRule="auto"/>
        <w:ind w:firstLine="709"/>
        <w:jc w:val="both"/>
      </w:pPr>
      <w:r>
        <w:t>Поддержание среднего АД &gt; 60 мм рт. ст.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50"/>
        </w:tabs>
        <w:spacing w:line="360" w:lineRule="auto"/>
        <w:ind w:firstLine="709"/>
        <w:jc w:val="both"/>
      </w:pPr>
      <w:proofErr w:type="gramStart"/>
      <w:r>
        <w:t xml:space="preserve">Если беременность доношенная - проводят </w:t>
      </w:r>
      <w:proofErr w:type="spellStart"/>
      <w:r>
        <w:t>симультантное</w:t>
      </w:r>
      <w:proofErr w:type="spellEnd"/>
      <w:r w:rsidR="0056358A">
        <w:t xml:space="preserve"> </w:t>
      </w:r>
      <w:r>
        <w:t>вмешательство:</w:t>
      </w:r>
      <w:r>
        <w:tab/>
        <w:t>кесарево сечение и затем кардиохирургическую</w:t>
      </w:r>
      <w:proofErr w:type="gramEnd"/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>
        <w:t>операцию.</w:t>
      </w:r>
    </w:p>
    <w:p w:rsidR="00B14621" w:rsidRDefault="00515809" w:rsidP="003D3759">
      <w:pPr>
        <w:pStyle w:val="12"/>
        <w:shd w:val="clear" w:color="auto" w:fill="auto"/>
        <w:spacing w:before="0" w:after="0" w:line="360" w:lineRule="auto"/>
        <w:ind w:firstLine="709"/>
      </w:pPr>
      <w:bookmarkStart w:id="7" w:name="bookmark5"/>
      <w:r>
        <w:t>Искусственное кровообращение</w:t>
      </w:r>
      <w:bookmarkEnd w:id="7"/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50"/>
        </w:tabs>
        <w:spacing w:line="360" w:lineRule="auto"/>
        <w:ind w:firstLine="709"/>
        <w:jc w:val="both"/>
      </w:pPr>
      <w:r>
        <w:t xml:space="preserve">Необходимость в искусственном кровообращении в целом повышает </w:t>
      </w:r>
      <w:proofErr w:type="spellStart"/>
      <w:r>
        <w:t>периоперационный</w:t>
      </w:r>
      <w:proofErr w:type="spellEnd"/>
      <w:r>
        <w:t xml:space="preserve"> риск для матери и плода.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spacing w:line="360" w:lineRule="auto"/>
        <w:ind w:firstLine="709"/>
        <w:jc w:val="both"/>
      </w:pPr>
      <w:r>
        <w:t xml:space="preserve"> Поддержание высокого потока (на 30-50% больше, чем у </w:t>
      </w:r>
      <w:proofErr w:type="gramStart"/>
      <w:r>
        <w:t>небеременных</w:t>
      </w:r>
      <w:proofErr w:type="gramEnd"/>
      <w:r>
        <w:t>).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50"/>
        </w:tabs>
        <w:spacing w:line="360" w:lineRule="auto"/>
        <w:ind w:firstLine="709"/>
        <w:jc w:val="both"/>
      </w:pPr>
      <w:r>
        <w:t>Поддержание среднего АД не ниже 65 мм рт. ст., гематокрита матери &gt;28%.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46"/>
        </w:tabs>
        <w:spacing w:line="360" w:lineRule="auto"/>
        <w:ind w:firstLine="709"/>
        <w:jc w:val="both"/>
      </w:pPr>
      <w:r>
        <w:t xml:space="preserve">Предел гипотермии - </w:t>
      </w:r>
      <w:r w:rsidRPr="003D3759">
        <w:rPr>
          <w:lang w:eastAsia="en-US" w:bidi="en-US"/>
        </w:rPr>
        <w:t>32°</w:t>
      </w:r>
      <w:r>
        <w:rPr>
          <w:lang w:val="en-US" w:eastAsia="en-US" w:bidi="en-US"/>
        </w:rPr>
        <w:t>C</w:t>
      </w:r>
      <w:r w:rsidRPr="003D3759">
        <w:rPr>
          <w:lang w:eastAsia="en-US" w:bidi="en-US"/>
        </w:rPr>
        <w:t xml:space="preserve"> </w:t>
      </w:r>
      <w:r>
        <w:t>(меньшая температура может снизить маточно-плацентарный кровоток и вызвать аритмию и остановку сердца у плода).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46"/>
        </w:tabs>
        <w:spacing w:line="360" w:lineRule="auto"/>
        <w:ind w:firstLine="709"/>
        <w:jc w:val="both"/>
      </w:pPr>
      <w:r>
        <w:t>Целесообразен мониторинг сердцебиений плода.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spacing w:line="360" w:lineRule="auto"/>
        <w:ind w:firstLine="709"/>
        <w:jc w:val="both"/>
      </w:pPr>
      <w:r>
        <w:t xml:space="preserve"> Контроль кислотно-основного состояния, уровня глюкозы, РаО</w:t>
      </w:r>
      <w:proofErr w:type="gramStart"/>
      <w:r>
        <w:rPr>
          <w:vertAlign w:val="subscript"/>
        </w:rPr>
        <w:t>2</w:t>
      </w:r>
      <w:proofErr w:type="gramEnd"/>
      <w:r>
        <w:t xml:space="preserve"> и РаСО</w:t>
      </w:r>
      <w:r w:rsidRPr="0056358A">
        <w:rPr>
          <w:vertAlign w:val="subscript"/>
        </w:rPr>
        <w:t>2</w:t>
      </w:r>
      <w:r>
        <w:t xml:space="preserve"> .</w:t>
      </w:r>
    </w:p>
    <w:p w:rsidR="00B14621" w:rsidRDefault="00515809" w:rsidP="003D3759">
      <w:pPr>
        <w:pStyle w:val="12"/>
        <w:shd w:val="clear" w:color="auto" w:fill="auto"/>
        <w:spacing w:before="0" w:after="0" w:line="360" w:lineRule="auto"/>
        <w:ind w:firstLine="709"/>
      </w:pPr>
      <w:bookmarkStart w:id="8" w:name="bookmark6"/>
      <w:proofErr w:type="spellStart"/>
      <w:r>
        <w:t>Кардиоверсия</w:t>
      </w:r>
      <w:proofErr w:type="spellEnd"/>
      <w:r>
        <w:t xml:space="preserve"> у беременных.</w:t>
      </w:r>
      <w:bookmarkEnd w:id="8"/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46"/>
        </w:tabs>
        <w:spacing w:line="360" w:lineRule="auto"/>
        <w:ind w:firstLine="709"/>
        <w:jc w:val="both"/>
      </w:pPr>
      <w:r>
        <w:t>Проводят в условиях общей анестезии.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46"/>
        </w:tabs>
        <w:spacing w:line="360" w:lineRule="auto"/>
        <w:ind w:firstLine="709"/>
        <w:jc w:val="both"/>
      </w:pPr>
      <w:r>
        <w:t xml:space="preserve">При сроке беременности более 12 недель для профилактики </w:t>
      </w:r>
      <w:r>
        <w:lastRenderedPageBreak/>
        <w:t>аспирационного синдрома проводят интубацию трахеи.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46"/>
        </w:tabs>
        <w:spacing w:line="360" w:lineRule="auto"/>
        <w:ind w:firstLine="709"/>
        <w:jc w:val="both"/>
      </w:pPr>
      <w:r>
        <w:t>Мониторинг ЧСС плода до и после электроимпульсной терапии.</w:t>
      </w:r>
    </w:p>
    <w:p w:rsidR="00B14621" w:rsidRDefault="00515809" w:rsidP="003D3759">
      <w:pPr>
        <w:pStyle w:val="22"/>
        <w:numPr>
          <w:ilvl w:val="0"/>
          <w:numId w:val="1"/>
        </w:numPr>
        <w:shd w:val="clear" w:color="auto" w:fill="auto"/>
        <w:tabs>
          <w:tab w:val="left" w:pos="746"/>
        </w:tabs>
        <w:spacing w:line="360" w:lineRule="auto"/>
        <w:ind w:firstLine="709"/>
        <w:jc w:val="both"/>
      </w:pPr>
      <w:r>
        <w:t>Контроль тонуса матки до и после электроимпульсной терапии</w:t>
      </w:r>
      <w:proofErr w:type="gramStart"/>
      <w:r>
        <w:t xml:space="preserve"> .</w:t>
      </w:r>
      <w:proofErr w:type="gramEnd"/>
    </w:p>
    <w:p w:rsidR="00B14621" w:rsidRDefault="00515809" w:rsidP="003D3759">
      <w:pPr>
        <w:pStyle w:val="40"/>
        <w:shd w:val="clear" w:color="auto" w:fill="auto"/>
        <w:spacing w:before="0" w:line="360" w:lineRule="auto"/>
        <w:ind w:firstLine="709"/>
        <w:jc w:val="both"/>
      </w:pPr>
      <w:r>
        <w:t>Заключение.</w:t>
      </w:r>
    </w:p>
    <w:p w:rsidR="00B14621" w:rsidRDefault="00515809" w:rsidP="003D3759">
      <w:pPr>
        <w:pStyle w:val="22"/>
        <w:shd w:val="clear" w:color="auto" w:fill="auto"/>
        <w:spacing w:line="360" w:lineRule="auto"/>
        <w:ind w:firstLine="709"/>
        <w:jc w:val="both"/>
      </w:pPr>
      <w:r>
        <w:t xml:space="preserve">Во время беременности может возникнуть необходимость в проведении оперативного вмешательства. При этом следует выработать индивидуальный подход к анестезии в зависимости от типа операции, с учетом особенностей физиологии беременных, и с минимизацией риска для плода. Важна профилактика преждевременных родов: мониторинг и </w:t>
      </w:r>
      <w:proofErr w:type="spellStart"/>
      <w:r>
        <w:t>токолиз</w:t>
      </w:r>
      <w:proofErr w:type="spellEnd"/>
      <w:r>
        <w:t xml:space="preserve">. В целом, </w:t>
      </w:r>
      <w:proofErr w:type="spellStart"/>
      <w:r>
        <w:t>периоперационный</w:t>
      </w:r>
      <w:proofErr w:type="spellEnd"/>
      <w:r>
        <w:t xml:space="preserve"> риск материнской смертности очень низкий, как и риск развития серьезных врожденных пороков плода</w:t>
      </w:r>
      <w:r w:rsidR="003D3759" w:rsidRPr="003D3759">
        <w:t>.</w:t>
      </w:r>
    </w:p>
    <w:sectPr w:rsidR="00B14621" w:rsidSect="002E44C5">
      <w:headerReference w:type="default" r:id="rId7"/>
      <w:pgSz w:w="11900" w:h="16840"/>
      <w:pgMar w:top="1162" w:right="1093" w:bottom="1551" w:left="1390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046" w:rsidRDefault="00891046">
      <w:r>
        <w:separator/>
      </w:r>
    </w:p>
  </w:endnote>
  <w:endnote w:type="continuationSeparator" w:id="0">
    <w:p w:rsidR="00891046" w:rsidRDefault="008910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046" w:rsidRDefault="00891046">
      <w:r>
        <w:separator/>
      </w:r>
    </w:p>
  </w:footnote>
  <w:footnote w:type="continuationSeparator" w:id="0">
    <w:p w:rsidR="00891046" w:rsidRDefault="00891046">
      <w:r>
        <w:continuationSeparator/>
      </w:r>
    </w:p>
  </w:footnote>
  <w:footnote w:id="1">
    <w:p w:rsidR="00B14621" w:rsidRDefault="00515809">
      <w:pPr>
        <w:pStyle w:val="a5"/>
        <w:shd w:val="clear" w:color="auto" w:fill="auto"/>
      </w:pPr>
      <w:r>
        <w:rPr>
          <w:rStyle w:val="a6"/>
          <w:vertAlign w:val="superscript"/>
        </w:rPr>
        <w:footnoteRef/>
      </w:r>
      <w:r>
        <w:t xml:space="preserve"> </w:t>
      </w:r>
      <w:proofErr w:type="spellStart"/>
      <w:r>
        <w:t>Дискордантные</w:t>
      </w:r>
      <w:proofErr w:type="spellEnd"/>
      <w:r>
        <w:t xml:space="preserve"> аномалии - когда один из детей представляет угрозу для другого или создает риск прерывания беременности. Редукция одного плода улучшает шансы другого.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7131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76BFA" w:rsidRDefault="00E76BFA">
        <w:pPr>
          <w:pStyle w:val="ad"/>
          <w:jc w:val="center"/>
        </w:pPr>
      </w:p>
      <w:p w:rsidR="002E44C5" w:rsidRPr="00ED2546" w:rsidRDefault="00494234">
        <w:pPr>
          <w:pStyle w:val="ad"/>
          <w:jc w:val="center"/>
          <w:rPr>
            <w:rFonts w:ascii="Times New Roman" w:hAnsi="Times New Roman" w:cs="Times New Roman"/>
          </w:rPr>
        </w:pPr>
        <w:r w:rsidRPr="00ED2546">
          <w:rPr>
            <w:rFonts w:ascii="Times New Roman" w:hAnsi="Times New Roman" w:cs="Times New Roman"/>
          </w:rPr>
          <w:fldChar w:fldCharType="begin"/>
        </w:r>
        <w:r w:rsidR="002E44C5" w:rsidRPr="00ED2546">
          <w:rPr>
            <w:rFonts w:ascii="Times New Roman" w:hAnsi="Times New Roman" w:cs="Times New Roman"/>
          </w:rPr>
          <w:instrText>PAGE   \* MERGEFORMAT</w:instrText>
        </w:r>
        <w:r w:rsidRPr="00ED2546">
          <w:rPr>
            <w:rFonts w:ascii="Times New Roman" w:hAnsi="Times New Roman" w:cs="Times New Roman"/>
          </w:rPr>
          <w:fldChar w:fldCharType="separate"/>
        </w:r>
        <w:r w:rsidR="00ED2546">
          <w:rPr>
            <w:rFonts w:ascii="Times New Roman" w:hAnsi="Times New Roman" w:cs="Times New Roman"/>
            <w:noProof/>
          </w:rPr>
          <w:t>4</w:t>
        </w:r>
        <w:r w:rsidRPr="00ED2546">
          <w:rPr>
            <w:rFonts w:ascii="Times New Roman" w:hAnsi="Times New Roman" w:cs="Times New Roman"/>
          </w:rPr>
          <w:fldChar w:fldCharType="end"/>
        </w:r>
      </w:p>
    </w:sdtContent>
  </w:sdt>
  <w:p w:rsidR="002E44C5" w:rsidRDefault="002E44C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449A5"/>
    <w:multiLevelType w:val="multilevel"/>
    <w:tmpl w:val="16481784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C4840"/>
    <w:multiLevelType w:val="hybridMultilevel"/>
    <w:tmpl w:val="05F84B7C"/>
    <w:lvl w:ilvl="0" w:tplc="1832790C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6B6F8C"/>
    <w:multiLevelType w:val="multilevel"/>
    <w:tmpl w:val="2536D78E"/>
    <w:lvl w:ilvl="0">
      <w:numFmt w:val="bullet"/>
      <w:lvlText w:val="–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C61EF3"/>
    <w:multiLevelType w:val="multilevel"/>
    <w:tmpl w:val="198433B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E77839"/>
    <w:multiLevelType w:val="multilevel"/>
    <w:tmpl w:val="DC5A088C"/>
    <w:lvl w:ilvl="0">
      <w:start w:val="4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3825F4"/>
    <w:multiLevelType w:val="multilevel"/>
    <w:tmpl w:val="787A40E2"/>
    <w:lvl w:ilvl="0">
      <w:numFmt w:val="bullet"/>
      <w:lvlText w:val="–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8CD4425"/>
    <w:multiLevelType w:val="hybridMultilevel"/>
    <w:tmpl w:val="05086914"/>
    <w:lvl w:ilvl="0" w:tplc="1832790C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4127B8"/>
    <w:multiLevelType w:val="hybridMultilevel"/>
    <w:tmpl w:val="EAF0B1C8"/>
    <w:lvl w:ilvl="0" w:tplc="1832790C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9D067BD"/>
    <w:multiLevelType w:val="multilevel"/>
    <w:tmpl w:val="3A24C9A2"/>
    <w:lvl w:ilvl="0">
      <w:numFmt w:val="bullet"/>
      <w:lvlText w:val="–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AB2984"/>
    <w:multiLevelType w:val="multilevel"/>
    <w:tmpl w:val="B70A8A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D745BE"/>
    <w:multiLevelType w:val="hybridMultilevel"/>
    <w:tmpl w:val="E9B6919E"/>
    <w:lvl w:ilvl="0" w:tplc="4FC80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FB0717"/>
    <w:multiLevelType w:val="multilevel"/>
    <w:tmpl w:val="66344CA6"/>
    <w:lvl w:ilvl="0">
      <w:numFmt w:val="bullet"/>
      <w:lvlText w:val="–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4725FC1"/>
    <w:multiLevelType w:val="multilevel"/>
    <w:tmpl w:val="4FC22F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5A13925"/>
    <w:multiLevelType w:val="multilevel"/>
    <w:tmpl w:val="E9146BE8"/>
    <w:lvl w:ilvl="0">
      <w:start w:val="3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B0A5CD5"/>
    <w:multiLevelType w:val="hybridMultilevel"/>
    <w:tmpl w:val="DE9ED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E43C94"/>
    <w:multiLevelType w:val="hybridMultilevel"/>
    <w:tmpl w:val="6F6E35E8"/>
    <w:lvl w:ilvl="0" w:tplc="1832790C">
      <w:numFmt w:val="bullet"/>
      <w:lvlText w:val="–"/>
      <w:lvlJc w:val="left"/>
      <w:pPr>
        <w:ind w:left="1474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6">
    <w:nsid w:val="6FB706E1"/>
    <w:multiLevelType w:val="multilevel"/>
    <w:tmpl w:val="274C0ADE"/>
    <w:lvl w:ilvl="0">
      <w:numFmt w:val="bullet"/>
      <w:lvlText w:val="–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5104AD6"/>
    <w:multiLevelType w:val="multilevel"/>
    <w:tmpl w:val="716012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871536B"/>
    <w:multiLevelType w:val="multilevel"/>
    <w:tmpl w:val="CBE0C64E"/>
    <w:lvl w:ilvl="0">
      <w:numFmt w:val="bullet"/>
      <w:lvlText w:val="–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A8B07A6"/>
    <w:multiLevelType w:val="hybridMultilevel"/>
    <w:tmpl w:val="46BAE15C"/>
    <w:lvl w:ilvl="0" w:tplc="1832790C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AFE3163"/>
    <w:multiLevelType w:val="hybridMultilevel"/>
    <w:tmpl w:val="C4FED838"/>
    <w:lvl w:ilvl="0" w:tplc="3B36E0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DB71A02"/>
    <w:multiLevelType w:val="hybridMultilevel"/>
    <w:tmpl w:val="D6504E36"/>
    <w:lvl w:ilvl="0" w:tplc="1832790C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7"/>
  </w:num>
  <w:num w:numId="4">
    <w:abstractNumId w:val="12"/>
  </w:num>
  <w:num w:numId="5">
    <w:abstractNumId w:val="0"/>
  </w:num>
  <w:num w:numId="6">
    <w:abstractNumId w:val="13"/>
  </w:num>
  <w:num w:numId="7">
    <w:abstractNumId w:val="4"/>
  </w:num>
  <w:num w:numId="8">
    <w:abstractNumId w:val="10"/>
  </w:num>
  <w:num w:numId="9">
    <w:abstractNumId w:val="14"/>
  </w:num>
  <w:num w:numId="10">
    <w:abstractNumId w:val="2"/>
  </w:num>
  <w:num w:numId="11">
    <w:abstractNumId w:val="20"/>
  </w:num>
  <w:num w:numId="12">
    <w:abstractNumId w:val="1"/>
  </w:num>
  <w:num w:numId="13">
    <w:abstractNumId w:val="3"/>
  </w:num>
  <w:num w:numId="14">
    <w:abstractNumId w:val="18"/>
  </w:num>
  <w:num w:numId="15">
    <w:abstractNumId w:val="11"/>
  </w:num>
  <w:num w:numId="16">
    <w:abstractNumId w:val="8"/>
  </w:num>
  <w:num w:numId="17">
    <w:abstractNumId w:val="19"/>
  </w:num>
  <w:num w:numId="18">
    <w:abstractNumId w:val="6"/>
  </w:num>
  <w:num w:numId="19">
    <w:abstractNumId w:val="15"/>
  </w:num>
  <w:num w:numId="20">
    <w:abstractNumId w:val="7"/>
  </w:num>
  <w:num w:numId="21">
    <w:abstractNumId w:val="21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B14621"/>
    <w:rsid w:val="0015584B"/>
    <w:rsid w:val="002C4017"/>
    <w:rsid w:val="002C4AB2"/>
    <w:rsid w:val="002E44C5"/>
    <w:rsid w:val="003D3759"/>
    <w:rsid w:val="00417B72"/>
    <w:rsid w:val="00494234"/>
    <w:rsid w:val="00515809"/>
    <w:rsid w:val="0056358A"/>
    <w:rsid w:val="006C75DA"/>
    <w:rsid w:val="00707CF9"/>
    <w:rsid w:val="00891046"/>
    <w:rsid w:val="008F25BD"/>
    <w:rsid w:val="009E4787"/>
    <w:rsid w:val="00AF37DB"/>
    <w:rsid w:val="00B14621"/>
    <w:rsid w:val="00BD1D1B"/>
    <w:rsid w:val="00C8474D"/>
    <w:rsid w:val="00D43FA8"/>
    <w:rsid w:val="00D85F40"/>
    <w:rsid w:val="00E76BFA"/>
    <w:rsid w:val="00E90076"/>
    <w:rsid w:val="00ED2546"/>
    <w:rsid w:val="00F047FD"/>
    <w:rsid w:val="00FE4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43FA8"/>
    <w:rPr>
      <w:color w:val="000000"/>
    </w:rPr>
  </w:style>
  <w:style w:type="paragraph" w:styleId="1">
    <w:name w:val="heading 1"/>
    <w:basedOn w:val="a"/>
    <w:next w:val="a"/>
    <w:link w:val="10"/>
    <w:qFormat/>
    <w:rsid w:val="0015584B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43FA8"/>
    <w:rPr>
      <w:color w:val="0066CC"/>
      <w:u w:val="single"/>
    </w:rPr>
  </w:style>
  <w:style w:type="character" w:customStyle="1" w:styleId="a4">
    <w:name w:val="Сноска_"/>
    <w:basedOn w:val="a0"/>
    <w:link w:val="a5"/>
    <w:rsid w:val="00D43F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Сноска"/>
    <w:basedOn w:val="a4"/>
    <w:rsid w:val="00D43F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Сноска (2)_"/>
    <w:basedOn w:val="a0"/>
    <w:link w:val="20"/>
    <w:rsid w:val="00D43FA8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">
    <w:name w:val="Сноска (3)_"/>
    <w:basedOn w:val="a0"/>
    <w:link w:val="30"/>
    <w:rsid w:val="00D43F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sid w:val="00D43F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Основной текст (3)_"/>
    <w:basedOn w:val="a0"/>
    <w:link w:val="32"/>
    <w:rsid w:val="00D43F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Колонтитул_"/>
    <w:basedOn w:val="a0"/>
    <w:link w:val="a8"/>
    <w:rsid w:val="00D43FA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30"/>
      <w:sz w:val="13"/>
      <w:szCs w:val="13"/>
      <w:u w:val="none"/>
    </w:rPr>
  </w:style>
  <w:style w:type="character" w:customStyle="1" w:styleId="a9">
    <w:name w:val="Колонтитул"/>
    <w:basedOn w:val="a7"/>
    <w:rsid w:val="00D43FA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D43F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sid w:val="00D43F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D43FA8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;Курсив"/>
    <w:basedOn w:val="21"/>
    <w:rsid w:val="00D43FA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7pt">
    <w:name w:val="Основной текст (2) + 27 pt;Полужирный"/>
    <w:basedOn w:val="21"/>
    <w:rsid w:val="00D43F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54"/>
      <w:szCs w:val="54"/>
      <w:u w:val="none"/>
      <w:lang w:val="ru-RU" w:eastAsia="ru-RU" w:bidi="ru-RU"/>
    </w:rPr>
  </w:style>
  <w:style w:type="character" w:customStyle="1" w:styleId="24">
    <w:name w:val="Основной текст (2)"/>
    <w:basedOn w:val="21"/>
    <w:rsid w:val="00D43F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1">
    <w:name w:val="Заголовок №1_"/>
    <w:basedOn w:val="a0"/>
    <w:link w:val="12"/>
    <w:rsid w:val="00D43FA8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127pt">
    <w:name w:val="Заголовок №1 + 27 pt;Не курсив"/>
    <w:basedOn w:val="11"/>
    <w:rsid w:val="00D43FA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54"/>
      <w:szCs w:val="5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D43F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5">
    <w:name w:val="Основной текст (2) + Полужирный"/>
    <w:basedOn w:val="21"/>
    <w:rsid w:val="00D43F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1">
    <w:name w:val="Основной текст (6) + Не курсив"/>
    <w:basedOn w:val="6"/>
    <w:rsid w:val="00D43F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Курсив"/>
    <w:basedOn w:val="21"/>
    <w:rsid w:val="00D43F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 + Не полужирный"/>
    <w:basedOn w:val="4"/>
    <w:rsid w:val="00D43F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">
    <w:name w:val="Основной текст (5) + Не полужирный"/>
    <w:basedOn w:val="5"/>
    <w:rsid w:val="00D43FA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2">
    <w:name w:val="Основной текст (5) + Не полужирный;Не курсив"/>
    <w:basedOn w:val="5"/>
    <w:rsid w:val="00D43FA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"/>
    <w:basedOn w:val="21"/>
    <w:rsid w:val="00D43F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paragraph" w:customStyle="1" w:styleId="a5">
    <w:name w:val="Сноска"/>
    <w:basedOn w:val="a"/>
    <w:link w:val="a4"/>
    <w:rsid w:val="00D43FA8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rsid w:val="00D43FA8"/>
    <w:pPr>
      <w:shd w:val="clear" w:color="auto" w:fill="FFFFFF"/>
      <w:spacing w:line="0" w:lineRule="atLeast"/>
    </w:pPr>
    <w:rPr>
      <w:rFonts w:ascii="Courier New" w:eastAsia="Courier New" w:hAnsi="Courier New" w:cs="Courier New"/>
      <w:sz w:val="16"/>
      <w:szCs w:val="16"/>
    </w:rPr>
  </w:style>
  <w:style w:type="paragraph" w:customStyle="1" w:styleId="30">
    <w:name w:val="Сноска (3)"/>
    <w:basedOn w:val="a"/>
    <w:link w:val="3"/>
    <w:rsid w:val="00D43F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32">
    <w:name w:val="Основной текст (3)"/>
    <w:basedOn w:val="a"/>
    <w:link w:val="31"/>
    <w:rsid w:val="00D43FA8"/>
    <w:pPr>
      <w:shd w:val="clear" w:color="auto" w:fill="FFFFFF"/>
      <w:spacing w:after="300" w:line="552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a8">
    <w:name w:val="Колонтитул"/>
    <w:basedOn w:val="a"/>
    <w:link w:val="a7"/>
    <w:rsid w:val="00D43FA8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pacing w:val="30"/>
      <w:sz w:val="13"/>
      <w:szCs w:val="13"/>
    </w:rPr>
  </w:style>
  <w:style w:type="paragraph" w:customStyle="1" w:styleId="40">
    <w:name w:val="Основной текст (4)"/>
    <w:basedOn w:val="a"/>
    <w:link w:val="4"/>
    <w:rsid w:val="00D43FA8"/>
    <w:pPr>
      <w:shd w:val="clear" w:color="auto" w:fill="FFFFFF"/>
      <w:spacing w:before="300" w:line="322" w:lineRule="exact"/>
      <w:ind w:hanging="42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rsid w:val="00D43FA8"/>
    <w:pPr>
      <w:shd w:val="clear" w:color="auto" w:fill="FFFFFF"/>
      <w:spacing w:line="322" w:lineRule="exact"/>
      <w:ind w:hanging="4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D43FA8"/>
    <w:pPr>
      <w:shd w:val="clear" w:color="auto" w:fill="FFFFFF"/>
      <w:spacing w:before="60" w:line="322" w:lineRule="exact"/>
      <w:ind w:hanging="420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12">
    <w:name w:val="Заголовок №1"/>
    <w:basedOn w:val="a"/>
    <w:link w:val="11"/>
    <w:rsid w:val="00D43FA8"/>
    <w:pPr>
      <w:shd w:val="clear" w:color="auto" w:fill="FFFFFF"/>
      <w:spacing w:before="60" w:after="60" w:line="322" w:lineRule="exact"/>
      <w:ind w:hanging="360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rsid w:val="00D43FA8"/>
    <w:pPr>
      <w:shd w:val="clear" w:color="auto" w:fill="FFFFFF"/>
      <w:spacing w:before="60" w:after="180" w:line="0" w:lineRule="atLeast"/>
      <w:ind w:hanging="340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rsid w:val="0015584B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table" w:styleId="aa">
    <w:name w:val="Table Grid"/>
    <w:basedOn w:val="a1"/>
    <w:rsid w:val="0015584B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uiPriority w:val="22"/>
    <w:qFormat/>
    <w:rsid w:val="0015584B"/>
    <w:rPr>
      <w:b/>
      <w:bCs/>
    </w:rPr>
  </w:style>
  <w:style w:type="paragraph" w:styleId="ac">
    <w:name w:val="List Paragraph"/>
    <w:basedOn w:val="a"/>
    <w:qFormat/>
    <w:rsid w:val="0015584B"/>
    <w:pPr>
      <w:widowControl/>
      <w:spacing w:line="360" w:lineRule="auto"/>
      <w:ind w:left="720"/>
      <w:contextualSpacing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pple-converted-space">
    <w:name w:val="apple-converted-space"/>
    <w:rsid w:val="0015584B"/>
  </w:style>
  <w:style w:type="paragraph" w:customStyle="1" w:styleId="Default">
    <w:name w:val="Default"/>
    <w:rsid w:val="0015584B"/>
    <w:pPr>
      <w:widowControl/>
    </w:pPr>
    <w:rPr>
      <w:rFonts w:ascii="Times New Roman" w:eastAsia="Times New Roman" w:hAnsi="Times New Roman" w:cs="Times New Roman"/>
      <w:color w:val="000000"/>
      <w:u w:color="000000"/>
      <w:lang w:bidi="ar-SA"/>
    </w:rPr>
  </w:style>
  <w:style w:type="character" w:customStyle="1" w:styleId="2Exact">
    <w:name w:val="Основной текст (2) Exact"/>
    <w:basedOn w:val="a0"/>
    <w:rsid w:val="002E44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system-pagebreak">
    <w:name w:val="system-pagebreak"/>
    <w:basedOn w:val="a"/>
    <w:rsid w:val="002E44C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d">
    <w:name w:val="header"/>
    <w:basedOn w:val="a"/>
    <w:link w:val="ae"/>
    <w:uiPriority w:val="99"/>
    <w:unhideWhenUsed/>
    <w:rsid w:val="002E44C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E44C5"/>
    <w:rPr>
      <w:color w:val="000000"/>
    </w:rPr>
  </w:style>
  <w:style w:type="paragraph" w:styleId="af">
    <w:name w:val="footer"/>
    <w:basedOn w:val="a"/>
    <w:link w:val="af0"/>
    <w:uiPriority w:val="99"/>
    <w:unhideWhenUsed/>
    <w:rsid w:val="002E44C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E44C5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15584B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Сноска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Сноска (2)_"/>
    <w:basedOn w:val="a0"/>
    <w:link w:val="2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Колонтитул_"/>
    <w:basedOn w:val="a0"/>
    <w:link w:val="a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30"/>
      <w:sz w:val="13"/>
      <w:szCs w:val="13"/>
      <w:u w:val="none"/>
    </w:rPr>
  </w:style>
  <w:style w:type="character" w:customStyle="1" w:styleId="a9">
    <w:name w:val="Колонтитул"/>
    <w:basedOn w:val="a7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7pt">
    <w:name w:val="Основной текст (2) + 27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54"/>
      <w:szCs w:val="54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127pt">
    <w:name w:val="Заголовок №1 + 27 pt;Не курсив"/>
    <w:basedOn w:val="1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54"/>
      <w:szCs w:val="5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5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1">
    <w:name w:val="Основной текст (6) + Не курсив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">
    <w:name w:val="Основной текст (5) + Не полужирный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2">
    <w:name w:val="Основной текст (5) + Не полужирный;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paragraph" w:customStyle="1" w:styleId="a5">
    <w:name w:val="Сноска"/>
    <w:basedOn w:val="a"/>
    <w:link w:val="a4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line="0" w:lineRule="atLeast"/>
    </w:pPr>
    <w:rPr>
      <w:rFonts w:ascii="Courier New" w:eastAsia="Courier New" w:hAnsi="Courier New" w:cs="Courier New"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300" w:line="552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pacing w:val="30"/>
      <w:sz w:val="13"/>
      <w:szCs w:val="1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322" w:lineRule="exact"/>
      <w:ind w:hanging="42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22" w:lineRule="exact"/>
      <w:ind w:hanging="4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line="322" w:lineRule="exact"/>
      <w:ind w:hanging="420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60" w:after="60" w:line="322" w:lineRule="exact"/>
      <w:ind w:hanging="360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" w:after="180" w:line="0" w:lineRule="atLeast"/>
      <w:ind w:hanging="340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rsid w:val="0015584B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table" w:styleId="aa">
    <w:name w:val="Table Grid"/>
    <w:basedOn w:val="a1"/>
    <w:rsid w:val="0015584B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uiPriority w:val="22"/>
    <w:qFormat/>
    <w:rsid w:val="0015584B"/>
    <w:rPr>
      <w:b/>
      <w:bCs/>
    </w:rPr>
  </w:style>
  <w:style w:type="paragraph" w:styleId="ac">
    <w:name w:val="List Paragraph"/>
    <w:basedOn w:val="a"/>
    <w:qFormat/>
    <w:rsid w:val="0015584B"/>
    <w:pPr>
      <w:widowControl/>
      <w:spacing w:line="360" w:lineRule="auto"/>
      <w:ind w:left="720"/>
      <w:contextualSpacing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pple-converted-space">
    <w:name w:val="apple-converted-space"/>
    <w:rsid w:val="0015584B"/>
  </w:style>
  <w:style w:type="paragraph" w:customStyle="1" w:styleId="Default">
    <w:name w:val="Default"/>
    <w:rsid w:val="0015584B"/>
    <w:pPr>
      <w:widowControl/>
    </w:pPr>
    <w:rPr>
      <w:rFonts w:ascii="Times New Roman" w:eastAsia="Times New Roman" w:hAnsi="Times New Roman" w:cs="Times New Roman"/>
      <w:color w:val="000000"/>
      <w:u w:color="000000"/>
      <w:lang w:bidi="ar-SA"/>
    </w:rPr>
  </w:style>
  <w:style w:type="character" w:customStyle="1" w:styleId="2Exact">
    <w:name w:val="Основной текст (2) Exact"/>
    <w:basedOn w:val="a0"/>
    <w:rsid w:val="002E44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system-pagebreak">
    <w:name w:val="system-pagebreak"/>
    <w:basedOn w:val="a"/>
    <w:rsid w:val="002E44C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d">
    <w:name w:val="header"/>
    <w:basedOn w:val="a"/>
    <w:link w:val="ae"/>
    <w:uiPriority w:val="99"/>
    <w:unhideWhenUsed/>
    <w:rsid w:val="002E44C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E44C5"/>
    <w:rPr>
      <w:color w:val="000000"/>
    </w:rPr>
  </w:style>
  <w:style w:type="paragraph" w:styleId="af">
    <w:name w:val="footer"/>
    <w:basedOn w:val="a"/>
    <w:link w:val="af0"/>
    <w:uiPriority w:val="99"/>
    <w:unhideWhenUsed/>
    <w:rsid w:val="002E44C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E44C5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25</Pages>
  <Words>5669</Words>
  <Characters>32316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куликов</dc:creator>
  <cp:lastModifiedBy>KorpanOU</cp:lastModifiedBy>
  <cp:revision>16</cp:revision>
  <cp:lastPrinted>2014-07-15T09:24:00Z</cp:lastPrinted>
  <dcterms:created xsi:type="dcterms:W3CDTF">2014-06-10T07:05:00Z</dcterms:created>
  <dcterms:modified xsi:type="dcterms:W3CDTF">2014-07-15T09:24:00Z</dcterms:modified>
</cp:coreProperties>
</file>